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0F" w:rsidRPr="00D55B32" w:rsidRDefault="00A84C39" w:rsidP="00D55B32">
      <w:pPr>
        <w:spacing w:after="0"/>
        <w:contextualSpacing/>
        <w:rPr>
          <w:rFonts w:ascii="Georgia" w:hAnsi="Georgia"/>
          <w:b/>
          <w:i/>
          <w:color w:val="70AD47" w:themeColor="accent6"/>
          <w:sz w:val="25"/>
          <w:szCs w:val="25"/>
        </w:rPr>
      </w:pPr>
      <w:r w:rsidRPr="006C4D2B">
        <w:rPr>
          <w:rFonts w:ascii="Georgia" w:hAnsi="Georgia"/>
          <w:b/>
          <w:i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7033260</wp:posOffset>
            </wp:positionH>
            <wp:positionV relativeFrom="paragraph">
              <wp:posOffset>297180</wp:posOffset>
            </wp:positionV>
            <wp:extent cx="914400" cy="1307927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olesale-10-20pcs-lot-9-7-14cm-Orthodox-Cross-Car-Sticker-Cartoon-Oem-Car-Tail-Car.jpg_640x6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9" cy="1310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76" w:rsidRPr="00364CBA">
        <w:rPr>
          <w:rFonts w:ascii="Book Antiqua" w:hAnsi="Book Antiqua"/>
          <w:i/>
          <w:noProof/>
          <w:color w:val="000000" w:themeColor="text1"/>
          <w:sz w:val="44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5133340</wp:posOffset>
            </wp:positionH>
            <wp:positionV relativeFrom="paragraph">
              <wp:posOffset>0</wp:posOffset>
            </wp:positionV>
            <wp:extent cx="4664075" cy="1925955"/>
            <wp:effectExtent l="0" t="0" r="3175" b="0"/>
            <wp:wrapTight wrapText="bothSides">
              <wp:wrapPolygon edited="0">
                <wp:start x="0" y="0"/>
                <wp:lineTo x="0" y="21365"/>
                <wp:lineTo x="21526" y="21365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f9a2a7b52d9b97b79e0da4200c1202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502C" w:rsidRDefault="003F502C" w:rsidP="006C4D2B">
      <w:pPr>
        <w:contextualSpacing/>
        <w:jc w:val="center"/>
        <w:rPr>
          <w:rFonts w:ascii="Georgia" w:hAnsi="Georgia"/>
          <w:b/>
          <w:i/>
          <w:sz w:val="25"/>
          <w:szCs w:val="25"/>
        </w:rPr>
      </w:pPr>
    </w:p>
    <w:p w:rsidR="003F502C" w:rsidRDefault="003F502C" w:rsidP="003F502C">
      <w:pPr>
        <w:spacing w:line="240" w:lineRule="auto"/>
        <w:ind w:firstLine="709"/>
        <w:jc w:val="both"/>
        <w:rPr>
          <w:rFonts w:ascii="Georgia" w:hAnsi="Georgia"/>
          <w:b/>
          <w:i/>
          <w:sz w:val="25"/>
          <w:szCs w:val="25"/>
        </w:rPr>
      </w:pPr>
      <w:r>
        <w:rPr>
          <w:rFonts w:ascii="Georgia" w:hAnsi="Georgia"/>
          <w:i/>
          <w:sz w:val="25"/>
          <w:szCs w:val="25"/>
        </w:rPr>
        <w:t>«О</w:t>
      </w:r>
      <w:r w:rsidRPr="00D82D3E">
        <w:rPr>
          <w:rFonts w:ascii="Georgia" w:hAnsi="Georgia"/>
          <w:i/>
          <w:sz w:val="25"/>
          <w:szCs w:val="25"/>
        </w:rPr>
        <w:t xml:space="preserve">т тайных моих очисти </w:t>
      </w:r>
      <w:proofErr w:type="spellStart"/>
      <w:r w:rsidRPr="00D82D3E">
        <w:rPr>
          <w:rFonts w:ascii="Georgia" w:hAnsi="Georgia"/>
          <w:i/>
          <w:sz w:val="25"/>
          <w:szCs w:val="25"/>
        </w:rPr>
        <w:t>мя</w:t>
      </w:r>
      <w:proofErr w:type="spellEnd"/>
      <w:r w:rsidRPr="00D82D3E">
        <w:rPr>
          <w:rFonts w:ascii="Georgia" w:hAnsi="Georgia"/>
          <w:i/>
          <w:sz w:val="25"/>
          <w:szCs w:val="25"/>
        </w:rPr>
        <w:t xml:space="preserve">, и от </w:t>
      </w:r>
      <w:proofErr w:type="spellStart"/>
      <w:r w:rsidRPr="00D82D3E">
        <w:rPr>
          <w:rFonts w:ascii="Georgia" w:hAnsi="Georgia"/>
          <w:i/>
          <w:sz w:val="25"/>
          <w:szCs w:val="25"/>
        </w:rPr>
        <w:t>чуждих</w:t>
      </w:r>
      <w:proofErr w:type="spellEnd"/>
      <w:r w:rsidRPr="00D82D3E">
        <w:rPr>
          <w:rFonts w:ascii="Georgia" w:hAnsi="Georgia"/>
          <w:i/>
          <w:sz w:val="25"/>
          <w:szCs w:val="25"/>
        </w:rPr>
        <w:t xml:space="preserve"> пощади рабу Твою или раба Твоего» (</w:t>
      </w:r>
      <w:proofErr w:type="spellStart"/>
      <w:r w:rsidRPr="00D82D3E">
        <w:rPr>
          <w:rFonts w:ascii="Georgia" w:hAnsi="Georgia"/>
          <w:i/>
          <w:sz w:val="25"/>
          <w:szCs w:val="25"/>
        </w:rPr>
        <w:t>Пс</w:t>
      </w:r>
      <w:proofErr w:type="spellEnd"/>
      <w:r w:rsidRPr="00D82D3E">
        <w:rPr>
          <w:rFonts w:ascii="Georgia" w:hAnsi="Georgia"/>
          <w:i/>
          <w:sz w:val="25"/>
          <w:szCs w:val="25"/>
        </w:rPr>
        <w:t>.</w:t>
      </w:r>
      <w:r>
        <w:rPr>
          <w:rFonts w:ascii="Georgia" w:hAnsi="Georgia"/>
          <w:i/>
          <w:sz w:val="25"/>
          <w:szCs w:val="25"/>
        </w:rPr>
        <w:t xml:space="preserve"> </w:t>
      </w:r>
      <w:r w:rsidRPr="00D82D3E">
        <w:rPr>
          <w:rFonts w:ascii="Georgia" w:hAnsi="Georgia"/>
          <w:i/>
          <w:sz w:val="25"/>
          <w:szCs w:val="25"/>
        </w:rPr>
        <w:t xml:space="preserve">18:13–14). </w:t>
      </w:r>
      <w:r>
        <w:rPr>
          <w:rFonts w:ascii="Georgia" w:hAnsi="Georgia"/>
          <w:sz w:val="25"/>
          <w:szCs w:val="25"/>
        </w:rPr>
        <w:t>Помогает и искренняя исповедь.</w:t>
      </w:r>
    </w:p>
    <w:p w:rsidR="006C4D2B" w:rsidRPr="006C4D2B" w:rsidRDefault="006C4D2B" w:rsidP="006C4D2B">
      <w:pPr>
        <w:contextualSpacing/>
        <w:jc w:val="center"/>
        <w:rPr>
          <w:rFonts w:ascii="Georgia" w:hAnsi="Georgia"/>
          <w:b/>
          <w:i/>
          <w:sz w:val="25"/>
          <w:szCs w:val="25"/>
        </w:rPr>
      </w:pPr>
      <w:r w:rsidRPr="006C4D2B">
        <w:rPr>
          <w:rFonts w:ascii="Georgia" w:hAnsi="Georgia"/>
          <w:b/>
          <w:i/>
          <w:sz w:val="25"/>
          <w:szCs w:val="25"/>
        </w:rPr>
        <w:t>Что делать, если мы становимся жертвой зависти?</w:t>
      </w:r>
    </w:p>
    <w:p w:rsidR="006C4D2B" w:rsidRPr="006C4D2B" w:rsidRDefault="006C4D2B" w:rsidP="006C4D2B">
      <w:pPr>
        <w:contextualSpacing/>
        <w:jc w:val="both"/>
        <w:rPr>
          <w:rFonts w:ascii="Georgia" w:hAnsi="Georgia"/>
          <w:sz w:val="25"/>
          <w:szCs w:val="25"/>
        </w:rPr>
      </w:pPr>
    </w:p>
    <w:p w:rsidR="00D752DA" w:rsidRDefault="006C4D2B" w:rsidP="00C30CB5">
      <w:pPr>
        <w:ind w:firstLine="708"/>
        <w:contextualSpacing/>
        <w:jc w:val="both"/>
        <w:rPr>
          <w:rFonts w:ascii="Georgia" w:hAnsi="Georgia"/>
          <w:sz w:val="25"/>
          <w:szCs w:val="25"/>
        </w:rPr>
      </w:pPr>
      <w:r w:rsidRPr="006C4D2B">
        <w:rPr>
          <w:rFonts w:ascii="Georgia" w:hAnsi="Georgia"/>
          <w:sz w:val="25"/>
          <w:szCs w:val="25"/>
        </w:rPr>
        <w:t xml:space="preserve">Прежде всего, перед нашим мысленным взором всегда должен быть </w:t>
      </w:r>
      <w:r w:rsidRPr="00D752DA">
        <w:rPr>
          <w:rFonts w:ascii="Georgia" w:hAnsi="Georgia"/>
          <w:b/>
          <w:sz w:val="25"/>
          <w:szCs w:val="25"/>
        </w:rPr>
        <w:t>пример</w:t>
      </w:r>
      <w:proofErr w:type="gramStart"/>
      <w:r w:rsidRPr="00D752DA">
        <w:rPr>
          <w:rFonts w:ascii="Georgia" w:hAnsi="Georgia"/>
          <w:b/>
          <w:sz w:val="25"/>
          <w:szCs w:val="25"/>
        </w:rPr>
        <w:t xml:space="preserve"> С</w:t>
      </w:r>
      <w:proofErr w:type="gramEnd"/>
      <w:r w:rsidRPr="00D752DA">
        <w:rPr>
          <w:rFonts w:ascii="Georgia" w:hAnsi="Georgia"/>
          <w:b/>
          <w:sz w:val="25"/>
          <w:szCs w:val="25"/>
        </w:rPr>
        <w:t>амого Христа.</w:t>
      </w:r>
      <w:r w:rsidRPr="006C4D2B">
        <w:rPr>
          <w:rFonts w:ascii="Georgia" w:hAnsi="Georgia"/>
          <w:sz w:val="25"/>
          <w:szCs w:val="25"/>
        </w:rPr>
        <w:t xml:space="preserve"> Всякий раз, когда на нас обрушиваются несправедливость, клевета или</w:t>
      </w:r>
      <w:r>
        <w:rPr>
          <w:rFonts w:ascii="Georgia" w:hAnsi="Georgia"/>
          <w:sz w:val="25"/>
          <w:szCs w:val="25"/>
        </w:rPr>
        <w:t xml:space="preserve"> </w:t>
      </w:r>
      <w:r w:rsidRPr="006C4D2B">
        <w:rPr>
          <w:rFonts w:ascii="Georgia" w:hAnsi="Georgia"/>
          <w:sz w:val="25"/>
          <w:szCs w:val="25"/>
        </w:rPr>
        <w:t xml:space="preserve">осуждение, мы должны помнить, что Христос прошел через все это. Если люди из зависти готовы предать нас не только на позор или поругание, но и на смерть, мы должны помнить, что и Он пережил то же самое. </w:t>
      </w:r>
    </w:p>
    <w:p w:rsidR="006C4D2B" w:rsidRDefault="006C4D2B" w:rsidP="00C30CB5">
      <w:pPr>
        <w:ind w:firstLine="708"/>
        <w:contextualSpacing/>
        <w:jc w:val="both"/>
        <w:rPr>
          <w:rFonts w:ascii="Georgia" w:hAnsi="Georgia"/>
          <w:sz w:val="25"/>
          <w:szCs w:val="25"/>
        </w:rPr>
      </w:pPr>
      <w:bookmarkStart w:id="0" w:name="_GoBack"/>
      <w:bookmarkEnd w:id="0"/>
      <w:r w:rsidRPr="006C4D2B">
        <w:rPr>
          <w:rFonts w:ascii="Georgia" w:hAnsi="Georgia"/>
          <w:sz w:val="25"/>
          <w:szCs w:val="25"/>
        </w:rPr>
        <w:t xml:space="preserve">Очевидно, в этом мире невозможно прожить без того, чтобы кто-то нам не завидовал, чтобы кто-то нас не ненавидел. И если мы христиане, мы должны </w:t>
      </w:r>
      <w:r w:rsidRPr="00D752DA">
        <w:rPr>
          <w:rFonts w:ascii="Georgia" w:hAnsi="Georgia"/>
          <w:b/>
          <w:sz w:val="25"/>
          <w:szCs w:val="25"/>
        </w:rPr>
        <w:t>смириться</w:t>
      </w:r>
      <w:r w:rsidRPr="006C4D2B">
        <w:rPr>
          <w:rFonts w:ascii="Georgia" w:hAnsi="Georgia"/>
          <w:sz w:val="25"/>
          <w:szCs w:val="25"/>
        </w:rPr>
        <w:t xml:space="preserve"> с этим и нести это как свой крест.</w:t>
      </w:r>
    </w:p>
    <w:p w:rsidR="006C4D2B" w:rsidRDefault="006C4D2B" w:rsidP="006C4D2B">
      <w:pPr>
        <w:contextualSpacing/>
        <w:jc w:val="both"/>
        <w:rPr>
          <w:rFonts w:ascii="Georgia" w:hAnsi="Georgia"/>
          <w:sz w:val="25"/>
          <w:szCs w:val="25"/>
        </w:rPr>
      </w:pPr>
    </w:p>
    <w:p w:rsidR="00056130" w:rsidRPr="00056130" w:rsidRDefault="003B3C2E" w:rsidP="006C4D2B">
      <w:pPr>
        <w:contextualSpacing/>
        <w:jc w:val="both"/>
        <w:rPr>
          <w:rFonts w:ascii="Georgia" w:hAnsi="Georgia"/>
          <w:sz w:val="25"/>
          <w:szCs w:val="25"/>
        </w:rPr>
      </w:pPr>
      <w:r w:rsidRPr="003B3C2E">
        <w:rPr>
          <w:rFonts w:ascii="Georgia" w:hAnsi="Georgia"/>
          <w:i/>
          <w:sz w:val="25"/>
          <w:szCs w:val="25"/>
        </w:rPr>
        <w:t xml:space="preserve"> </w:t>
      </w:r>
    </w:p>
    <w:p w:rsidR="00164FBF" w:rsidRDefault="00164FBF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164FBF" w:rsidRDefault="00164FBF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164FBF" w:rsidRDefault="00164FBF" w:rsidP="003B3C2E">
      <w:pPr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F502C" w:rsidRDefault="003F502C" w:rsidP="003B3C2E">
      <w:pPr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F502C" w:rsidRDefault="003F502C" w:rsidP="003B3C2E">
      <w:pPr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F502C" w:rsidRDefault="003F502C" w:rsidP="003F502C">
      <w:pPr>
        <w:contextualSpacing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 w:rsidRPr="004224D8">
        <w:rPr>
          <w:rFonts w:ascii="Garamond" w:eastAsia="Calibri" w:hAnsi="Garamond" w:cs="Times New Roman"/>
          <w:color w:val="000000"/>
          <w:sz w:val="20"/>
          <w:szCs w:val="20"/>
        </w:rPr>
        <w:t>МИССИОНЕРСКИЙ ОТДЕЛ МОСКОВСКОЙ ЕПАРХИИ</w:t>
      </w:r>
    </w:p>
    <w:p w:rsidR="00353922" w:rsidRDefault="00F60590" w:rsidP="00F60590">
      <w:pPr>
        <w:ind w:firstLine="709"/>
        <w:contextualSpacing/>
        <w:jc w:val="both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  <w:r>
        <w:rPr>
          <w:rFonts w:ascii="Georgia" w:eastAsia="Calibri" w:hAnsi="Georgia" w:cs="Times New Roman"/>
          <w:b/>
          <w:noProof/>
          <w:color w:val="000000"/>
          <w:sz w:val="20"/>
          <w:szCs w:val="20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83820</wp:posOffset>
            </wp:positionV>
            <wp:extent cx="3040380" cy="1000125"/>
            <wp:effectExtent l="0" t="0" r="7620" b="9525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A45EB6">
      <w:pPr>
        <w:spacing w:after="0" w:line="226" w:lineRule="auto"/>
        <w:jc w:val="center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353922" w:rsidRDefault="00353922" w:rsidP="00731747">
      <w:pPr>
        <w:spacing w:after="0" w:line="226" w:lineRule="auto"/>
        <w:rPr>
          <w:rFonts w:ascii="Georgia" w:eastAsia="Calibri" w:hAnsi="Georgia" w:cs="Times New Roman"/>
          <w:b/>
          <w:color w:val="000000"/>
          <w:sz w:val="20"/>
          <w:szCs w:val="20"/>
          <w:u w:val="single"/>
        </w:rPr>
      </w:pPr>
    </w:p>
    <w:p w:rsidR="00164FBF" w:rsidRDefault="00164FBF" w:rsidP="009A3620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</w:p>
    <w:p w:rsidR="006F0F5F" w:rsidRPr="006E327D" w:rsidRDefault="001226B4" w:rsidP="003B3C2E">
      <w:pPr>
        <w:contextualSpacing/>
        <w:jc w:val="center"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>ЗАВИСТЬ</w:t>
      </w:r>
    </w:p>
    <w:p w:rsidR="009776A3" w:rsidRPr="00364CBA" w:rsidRDefault="005E4969" w:rsidP="003F502C">
      <w:pPr>
        <w:spacing w:line="240" w:lineRule="auto"/>
        <w:ind w:firstLine="709"/>
        <w:rPr>
          <w:rFonts w:ascii="Book Antiqua" w:hAnsi="Book Antiqua"/>
          <w:b/>
          <w:i/>
          <w:color w:val="000000" w:themeColor="text1"/>
          <w:sz w:val="40"/>
          <w:szCs w:val="40"/>
        </w:rPr>
      </w:pPr>
      <w:r>
        <w:rPr>
          <w:rFonts w:ascii="Book Antiqua" w:hAnsi="Book Antiqua"/>
          <w:b/>
          <w:i/>
          <w:color w:val="000000" w:themeColor="text1"/>
          <w:sz w:val="40"/>
          <w:szCs w:val="40"/>
        </w:rPr>
        <w:t xml:space="preserve">          </w:t>
      </w:r>
    </w:p>
    <w:p w:rsidR="00E37C6E" w:rsidRDefault="001226B4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Зависть</w:t>
      </w:r>
      <w:r w:rsidR="00E37C6E">
        <w:rPr>
          <w:rFonts w:ascii="Georgia" w:hAnsi="Georgia"/>
          <w:sz w:val="25"/>
          <w:szCs w:val="25"/>
        </w:rPr>
        <w:t xml:space="preserve"> — </w:t>
      </w:r>
      <w:r w:rsidR="00ED7854">
        <w:rPr>
          <w:rFonts w:ascii="Georgia" w:hAnsi="Georgia"/>
          <w:sz w:val="25"/>
          <w:szCs w:val="25"/>
        </w:rPr>
        <w:t>грехо</w:t>
      </w:r>
      <w:r>
        <w:rPr>
          <w:rFonts w:ascii="Georgia" w:hAnsi="Georgia"/>
          <w:sz w:val="25"/>
          <w:szCs w:val="25"/>
        </w:rPr>
        <w:t xml:space="preserve">вная страсть, проявляющаяся </w:t>
      </w:r>
      <w:r w:rsidRPr="001226B4">
        <w:rPr>
          <w:rFonts w:ascii="Georgia" w:hAnsi="Georgia"/>
          <w:sz w:val="25"/>
          <w:szCs w:val="25"/>
        </w:rPr>
        <w:t>в том, что человек п</w:t>
      </w:r>
      <w:r>
        <w:rPr>
          <w:rFonts w:ascii="Georgia" w:hAnsi="Georgia"/>
          <w:sz w:val="25"/>
          <w:szCs w:val="25"/>
        </w:rPr>
        <w:t>ечалится о благополучии, успехе и счастье</w:t>
      </w:r>
      <w:r w:rsidRPr="001226B4">
        <w:rPr>
          <w:rFonts w:ascii="Georgia" w:hAnsi="Georgia"/>
          <w:sz w:val="25"/>
          <w:szCs w:val="25"/>
        </w:rPr>
        <w:t xml:space="preserve"> ближнего и радуется его неудачам и несчастьям. В завистливом человеке проявляется ненасытное желание обладать тем, что находится во власти и пользовании других</w:t>
      </w:r>
      <w:r>
        <w:rPr>
          <w:rFonts w:ascii="Georgia" w:hAnsi="Georgia"/>
          <w:sz w:val="25"/>
          <w:szCs w:val="25"/>
        </w:rPr>
        <w:t>.</w:t>
      </w:r>
    </w:p>
    <w:p w:rsidR="001226B4" w:rsidRDefault="001226B4" w:rsidP="003F502C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Святой Григорий </w:t>
      </w:r>
      <w:proofErr w:type="spellStart"/>
      <w:r>
        <w:rPr>
          <w:rFonts w:ascii="Georgia" w:hAnsi="Georgia"/>
          <w:sz w:val="25"/>
          <w:szCs w:val="25"/>
        </w:rPr>
        <w:t>Нисский</w:t>
      </w:r>
      <w:proofErr w:type="spellEnd"/>
      <w:r>
        <w:rPr>
          <w:rFonts w:ascii="Georgia" w:hAnsi="Georgia"/>
          <w:sz w:val="25"/>
          <w:szCs w:val="25"/>
        </w:rPr>
        <w:t xml:space="preserve"> говорил о том, что </w:t>
      </w:r>
      <w:r w:rsidRPr="001226B4">
        <w:rPr>
          <w:rFonts w:ascii="Georgia" w:hAnsi="Georgia"/>
          <w:i/>
          <w:sz w:val="25"/>
          <w:szCs w:val="25"/>
        </w:rPr>
        <w:t>«зависть есть начало злобы, мать смерти, первая дверь греха, корень всего зла»</w:t>
      </w:r>
      <w:r>
        <w:rPr>
          <w:rFonts w:ascii="Georgia" w:hAnsi="Georgia"/>
          <w:i/>
          <w:sz w:val="25"/>
          <w:szCs w:val="25"/>
        </w:rPr>
        <w:t>.</w:t>
      </w:r>
      <w:r w:rsidR="00A84C39">
        <w:rPr>
          <w:rFonts w:ascii="Georgia" w:hAnsi="Georgia"/>
          <w:i/>
          <w:sz w:val="25"/>
          <w:szCs w:val="25"/>
        </w:rPr>
        <w:t xml:space="preserve"> </w:t>
      </w:r>
      <w:r w:rsidR="00A84C39" w:rsidRPr="00A84C39">
        <w:rPr>
          <w:rFonts w:ascii="Georgia" w:hAnsi="Georgia"/>
          <w:sz w:val="25"/>
          <w:szCs w:val="25"/>
        </w:rPr>
        <w:t>Можно сказать, она возникла раньше других, потому что порождением зависти были первые грехи: падение Денницы</w:t>
      </w:r>
      <w:r w:rsidR="00A84C39">
        <w:rPr>
          <w:rFonts w:ascii="Georgia" w:hAnsi="Georgia"/>
          <w:sz w:val="25"/>
          <w:szCs w:val="25"/>
        </w:rPr>
        <w:t xml:space="preserve"> (сатаны)</w:t>
      </w:r>
      <w:r w:rsidR="00A84C39" w:rsidRPr="00A84C39">
        <w:rPr>
          <w:rFonts w:ascii="Georgia" w:hAnsi="Georgia"/>
          <w:sz w:val="25"/>
          <w:szCs w:val="25"/>
        </w:rPr>
        <w:t>, грех прародителей, убийство Авеля.</w:t>
      </w:r>
    </w:p>
    <w:p w:rsidR="001226B4" w:rsidRDefault="001226B4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1226B4">
        <w:rPr>
          <w:rFonts w:ascii="Georgia" w:hAnsi="Georgia"/>
          <w:sz w:val="25"/>
          <w:szCs w:val="25"/>
        </w:rPr>
        <w:t>Зависть – это вражда против всего доброго, потеря любви и страха Божия, ослепление ума, помрачение души, смертоносный яд души, начало вечных скорбей.</w:t>
      </w:r>
      <w:r>
        <w:rPr>
          <w:rFonts w:ascii="Georgia" w:hAnsi="Georgia"/>
          <w:sz w:val="25"/>
          <w:szCs w:val="25"/>
        </w:rPr>
        <w:t xml:space="preserve"> В Священном Писании</w:t>
      </w:r>
      <w:r w:rsidRPr="001226B4">
        <w:rPr>
          <w:rFonts w:ascii="Georgia" w:hAnsi="Georgia"/>
          <w:sz w:val="25"/>
          <w:szCs w:val="25"/>
        </w:rPr>
        <w:t xml:space="preserve"> зависть ставится наряду с убийств</w:t>
      </w:r>
      <w:r>
        <w:rPr>
          <w:rFonts w:ascii="Georgia" w:hAnsi="Georgia"/>
          <w:sz w:val="25"/>
          <w:szCs w:val="25"/>
        </w:rPr>
        <w:t xml:space="preserve">ом: </w:t>
      </w:r>
    </w:p>
    <w:p w:rsidR="001226B4" w:rsidRDefault="001226B4" w:rsidP="003F502C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 w:rsidRPr="001226B4">
        <w:rPr>
          <w:rFonts w:ascii="Georgia" w:hAnsi="Georgia"/>
          <w:i/>
          <w:sz w:val="25"/>
          <w:szCs w:val="25"/>
        </w:rPr>
        <w:t>«Всякий, ненавидящий брата своего, есть человекоубийца; а вы знаете, что никакой человекоубийца не имеет жизни вечной, в нем пребывающей» (1</w:t>
      </w:r>
      <w:r w:rsidR="00A84C39">
        <w:rPr>
          <w:rFonts w:ascii="Georgia" w:hAnsi="Georgia"/>
          <w:i/>
          <w:sz w:val="25"/>
          <w:szCs w:val="25"/>
        </w:rPr>
        <w:t xml:space="preserve"> </w:t>
      </w:r>
      <w:r w:rsidRPr="001226B4">
        <w:rPr>
          <w:rFonts w:ascii="Georgia" w:hAnsi="Georgia"/>
          <w:i/>
          <w:sz w:val="25"/>
          <w:szCs w:val="25"/>
        </w:rPr>
        <w:t>Ин.</w:t>
      </w:r>
      <w:r w:rsidR="003F502C">
        <w:rPr>
          <w:rFonts w:ascii="Georgia" w:hAnsi="Georgia"/>
          <w:i/>
          <w:sz w:val="25"/>
          <w:szCs w:val="25"/>
        </w:rPr>
        <w:t xml:space="preserve"> </w:t>
      </w:r>
      <w:r w:rsidRPr="001226B4">
        <w:rPr>
          <w:rFonts w:ascii="Georgia" w:hAnsi="Georgia"/>
          <w:i/>
          <w:sz w:val="25"/>
          <w:szCs w:val="25"/>
        </w:rPr>
        <w:t>3:15).</w:t>
      </w:r>
    </w:p>
    <w:p w:rsidR="006C4D2B" w:rsidRPr="006C4D2B" w:rsidRDefault="006C4D2B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lastRenderedPageBreak/>
        <w:t xml:space="preserve">Именно зависть стала причиной первого человекоубийства, а позже и причиной </w:t>
      </w:r>
      <w:proofErr w:type="spellStart"/>
      <w:r>
        <w:rPr>
          <w:rFonts w:ascii="Georgia" w:hAnsi="Georgia"/>
          <w:sz w:val="25"/>
          <w:szCs w:val="25"/>
        </w:rPr>
        <w:t>богоубийства</w:t>
      </w:r>
      <w:proofErr w:type="spellEnd"/>
      <w:r>
        <w:rPr>
          <w:rFonts w:ascii="Georgia" w:hAnsi="Georgia"/>
          <w:sz w:val="25"/>
          <w:szCs w:val="25"/>
        </w:rPr>
        <w:t>.</w:t>
      </w:r>
    </w:p>
    <w:p w:rsidR="001226B4" w:rsidRPr="00A84C39" w:rsidRDefault="001226B4" w:rsidP="003F502C">
      <w:pPr>
        <w:spacing w:line="240" w:lineRule="auto"/>
        <w:ind w:firstLine="709"/>
        <w:jc w:val="center"/>
        <w:rPr>
          <w:rFonts w:ascii="Georgia" w:hAnsi="Georgia"/>
          <w:i/>
          <w:sz w:val="25"/>
          <w:szCs w:val="25"/>
        </w:rPr>
      </w:pPr>
      <w:r w:rsidRPr="001226B4">
        <w:rPr>
          <w:rFonts w:ascii="Georgia" w:hAnsi="Georgia"/>
          <w:b/>
          <w:i/>
          <w:sz w:val="25"/>
          <w:szCs w:val="25"/>
        </w:rPr>
        <w:t>Причины возникновения зависти</w:t>
      </w:r>
    </w:p>
    <w:p w:rsidR="003F502C" w:rsidRDefault="00A13F73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A13F73">
        <w:rPr>
          <w:rFonts w:ascii="Georgia" w:hAnsi="Georgia"/>
          <w:sz w:val="25"/>
          <w:szCs w:val="25"/>
        </w:rPr>
        <w:t xml:space="preserve">Корень и начало зависти есть </w:t>
      </w:r>
      <w:r w:rsidRPr="00A13F73">
        <w:rPr>
          <w:rFonts w:ascii="Georgia" w:hAnsi="Georgia"/>
          <w:b/>
          <w:sz w:val="25"/>
          <w:szCs w:val="25"/>
        </w:rPr>
        <w:t>гордость.</w:t>
      </w:r>
      <w:r w:rsidRPr="00A13F73">
        <w:rPr>
          <w:rFonts w:ascii="Georgia" w:hAnsi="Georgia"/>
          <w:sz w:val="25"/>
          <w:szCs w:val="25"/>
        </w:rPr>
        <w:t xml:space="preserve"> Гордый, поскольку хочет вознестись выше прочих, не может терпеть,</w:t>
      </w:r>
      <w:r>
        <w:rPr>
          <w:rFonts w:ascii="Georgia" w:hAnsi="Georgia"/>
          <w:sz w:val="25"/>
          <w:szCs w:val="25"/>
        </w:rPr>
        <w:t xml:space="preserve"> чтобы кто-нибудь был ему равен</w:t>
      </w:r>
      <w:r w:rsidR="003F502C">
        <w:rPr>
          <w:rFonts w:ascii="Georgia" w:hAnsi="Georgia"/>
          <w:sz w:val="25"/>
          <w:szCs w:val="25"/>
        </w:rPr>
        <w:t>, хотя бы даже и в добродетели</w:t>
      </w:r>
      <w:r>
        <w:rPr>
          <w:rFonts w:ascii="Georgia" w:hAnsi="Georgia"/>
          <w:sz w:val="25"/>
          <w:szCs w:val="25"/>
        </w:rPr>
        <w:t xml:space="preserve">. </w:t>
      </w:r>
      <w:r w:rsidR="003F502C">
        <w:rPr>
          <w:rFonts w:ascii="Georgia" w:hAnsi="Georgia"/>
          <w:sz w:val="25"/>
          <w:szCs w:val="25"/>
        </w:rPr>
        <w:t xml:space="preserve">Недаром в молитве на </w:t>
      </w:r>
      <w:r w:rsidR="003F502C" w:rsidRPr="003F502C">
        <w:rPr>
          <w:rFonts w:ascii="Georgia" w:hAnsi="Georgia"/>
          <w:sz w:val="25"/>
          <w:szCs w:val="25"/>
        </w:rPr>
        <w:t>сон грядущий мы каемся: «</w:t>
      </w:r>
      <w:proofErr w:type="spellStart"/>
      <w:proofErr w:type="gramStart"/>
      <w:r w:rsidR="003F502C" w:rsidRPr="003F502C">
        <w:rPr>
          <w:rFonts w:ascii="Georgia" w:hAnsi="Georgia"/>
          <w:sz w:val="25"/>
          <w:szCs w:val="25"/>
        </w:rPr>
        <w:t>Добро’ту</w:t>
      </w:r>
      <w:proofErr w:type="spellEnd"/>
      <w:proofErr w:type="gramEnd"/>
      <w:r w:rsidR="003F502C" w:rsidRPr="003F502C">
        <w:rPr>
          <w:rFonts w:ascii="Georgia" w:hAnsi="Georgia"/>
          <w:sz w:val="25"/>
          <w:szCs w:val="25"/>
        </w:rPr>
        <w:t xml:space="preserve"> чуждую видев, и тою уязвлен </w:t>
      </w:r>
      <w:proofErr w:type="spellStart"/>
      <w:r w:rsidR="003F502C" w:rsidRPr="003F502C">
        <w:rPr>
          <w:rFonts w:ascii="Georgia" w:hAnsi="Georgia"/>
          <w:sz w:val="25"/>
          <w:szCs w:val="25"/>
        </w:rPr>
        <w:t>бых</w:t>
      </w:r>
      <w:proofErr w:type="spellEnd"/>
      <w:r w:rsidR="003F502C" w:rsidRPr="003F502C">
        <w:rPr>
          <w:rFonts w:ascii="Georgia" w:hAnsi="Georgia"/>
          <w:sz w:val="25"/>
          <w:szCs w:val="25"/>
        </w:rPr>
        <w:t xml:space="preserve"> сердцем». Это о нарушении десятой заповеди Моисеева закона: </w:t>
      </w:r>
      <w:r w:rsidR="003F502C">
        <w:rPr>
          <w:rFonts w:ascii="Georgia" w:hAnsi="Georgia"/>
          <w:sz w:val="25"/>
          <w:szCs w:val="25"/>
        </w:rPr>
        <w:t>«</w:t>
      </w:r>
      <w:r w:rsidR="003F502C" w:rsidRPr="003F502C">
        <w:rPr>
          <w:rFonts w:ascii="Georgia" w:hAnsi="Georgia"/>
          <w:sz w:val="25"/>
          <w:szCs w:val="25"/>
        </w:rPr>
        <w:t>Не желай… ничего, что у ближнего твоего</w:t>
      </w:r>
      <w:r w:rsidR="003F502C">
        <w:rPr>
          <w:rFonts w:ascii="Georgia" w:hAnsi="Georgia"/>
          <w:sz w:val="25"/>
          <w:szCs w:val="25"/>
        </w:rPr>
        <w:t>»</w:t>
      </w:r>
      <w:r w:rsidR="003F502C" w:rsidRPr="003F502C">
        <w:rPr>
          <w:rFonts w:ascii="Georgia" w:hAnsi="Georgia"/>
          <w:sz w:val="25"/>
          <w:szCs w:val="25"/>
        </w:rPr>
        <w:t xml:space="preserve"> (Исх. 20, 17). </w:t>
      </w:r>
      <w:r w:rsidRPr="00A13F73">
        <w:rPr>
          <w:rFonts w:ascii="Georgia" w:hAnsi="Georgia"/>
          <w:sz w:val="25"/>
          <w:szCs w:val="25"/>
        </w:rPr>
        <w:t>Страсть эта есть в тех, которые мнят о себе, что они есть нечто в мире, и так высоко о себе мечтая, прочих считают за ничто.</w:t>
      </w:r>
      <w:r>
        <w:rPr>
          <w:rFonts w:ascii="Georgia" w:hAnsi="Georgia"/>
          <w:sz w:val="25"/>
          <w:szCs w:val="25"/>
        </w:rPr>
        <w:t xml:space="preserve"> </w:t>
      </w:r>
    </w:p>
    <w:p w:rsidR="001226B4" w:rsidRDefault="00A13F73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Также источниками зависти в человеке могут быть эгоизм, тщеславие, корыстолюбие, алчность, </w:t>
      </w:r>
      <w:r w:rsidR="001226B4">
        <w:rPr>
          <w:rFonts w:ascii="Georgia" w:hAnsi="Georgia"/>
          <w:sz w:val="25"/>
          <w:szCs w:val="25"/>
        </w:rPr>
        <w:t xml:space="preserve">привычка сравнивать себя и свою жизнь с жизнью других. </w:t>
      </w:r>
      <w:r w:rsidR="008F4399">
        <w:rPr>
          <w:rFonts w:ascii="Georgia" w:hAnsi="Georgia"/>
          <w:sz w:val="25"/>
          <w:szCs w:val="25"/>
        </w:rPr>
        <w:t>А это – от отсутствия смирения, терпения и благодарности Богу.</w:t>
      </w:r>
    </w:p>
    <w:p w:rsidR="001226B4" w:rsidRDefault="001226B4" w:rsidP="003F502C">
      <w:pPr>
        <w:spacing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1226B4">
        <w:rPr>
          <w:rFonts w:ascii="Georgia" w:hAnsi="Georgia"/>
          <w:b/>
          <w:i/>
          <w:sz w:val="25"/>
          <w:szCs w:val="25"/>
        </w:rPr>
        <w:t>К чему приводит зависть?</w:t>
      </w:r>
    </w:p>
    <w:p w:rsidR="00A13F73" w:rsidRPr="00A13F73" w:rsidRDefault="00A13F73" w:rsidP="003F502C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i/>
          <w:sz w:val="25"/>
          <w:szCs w:val="25"/>
        </w:rPr>
        <w:t>«</w:t>
      </w:r>
      <w:r w:rsidRPr="00A13F73">
        <w:rPr>
          <w:rFonts w:ascii="Georgia" w:hAnsi="Georgia"/>
          <w:i/>
          <w:sz w:val="25"/>
          <w:szCs w:val="25"/>
        </w:rPr>
        <w:t xml:space="preserve">Завистливый живет в непрестанной смерти, всех считает своими врагами, даже тех, которые ничем его не обидели. Он скорбит о том, что воздается честь Богу; радуется тому, чему радуется </w:t>
      </w:r>
      <w:proofErr w:type="spellStart"/>
      <w:r w:rsidRPr="00A13F73">
        <w:rPr>
          <w:rFonts w:ascii="Georgia" w:hAnsi="Georgia"/>
          <w:i/>
          <w:sz w:val="25"/>
          <w:szCs w:val="25"/>
        </w:rPr>
        <w:t>диавол</w:t>
      </w:r>
      <w:proofErr w:type="spellEnd"/>
      <w:r>
        <w:rPr>
          <w:rFonts w:ascii="Georgia" w:hAnsi="Georgia"/>
          <w:i/>
          <w:sz w:val="25"/>
          <w:szCs w:val="25"/>
        </w:rPr>
        <w:t>»</w:t>
      </w:r>
      <w:r w:rsidRPr="00A13F73">
        <w:rPr>
          <w:rFonts w:ascii="Georgia" w:hAnsi="Georgia"/>
          <w:i/>
          <w:sz w:val="25"/>
          <w:szCs w:val="25"/>
        </w:rPr>
        <w:t xml:space="preserve"> (Иоанн Златоуст).</w:t>
      </w:r>
    </w:p>
    <w:p w:rsidR="001226B4" w:rsidRDefault="001226B4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Это страшное ненасытное чувство приводит к разрушению любви</w:t>
      </w:r>
      <w:r w:rsidRPr="001226B4">
        <w:rPr>
          <w:rFonts w:ascii="Georgia" w:hAnsi="Georgia"/>
          <w:sz w:val="25"/>
          <w:szCs w:val="25"/>
        </w:rPr>
        <w:t xml:space="preserve"> между людьми, </w:t>
      </w:r>
      <w:r>
        <w:rPr>
          <w:rFonts w:ascii="Georgia" w:hAnsi="Georgia"/>
          <w:sz w:val="25"/>
          <w:szCs w:val="25"/>
        </w:rPr>
        <w:t>насаждает</w:t>
      </w:r>
      <w:r w:rsidRPr="001226B4">
        <w:rPr>
          <w:rFonts w:ascii="Georgia" w:hAnsi="Georgia"/>
          <w:sz w:val="25"/>
          <w:szCs w:val="25"/>
        </w:rPr>
        <w:t xml:space="preserve"> в них ненависть и злобу. </w:t>
      </w:r>
      <w:r>
        <w:rPr>
          <w:rFonts w:ascii="Georgia" w:hAnsi="Georgia"/>
          <w:sz w:val="25"/>
          <w:szCs w:val="25"/>
        </w:rPr>
        <w:t xml:space="preserve">Зависть рождает </w:t>
      </w:r>
      <w:r w:rsidRPr="001226B4">
        <w:rPr>
          <w:rFonts w:ascii="Georgia" w:hAnsi="Georgia"/>
          <w:sz w:val="25"/>
          <w:szCs w:val="25"/>
        </w:rPr>
        <w:t xml:space="preserve">соперничество, гнев, </w:t>
      </w:r>
      <w:proofErr w:type="spellStart"/>
      <w:r w:rsidRPr="001226B4">
        <w:rPr>
          <w:rFonts w:ascii="Georgia" w:hAnsi="Georgia"/>
          <w:sz w:val="25"/>
          <w:szCs w:val="25"/>
        </w:rPr>
        <w:t>зложелательство</w:t>
      </w:r>
      <w:proofErr w:type="spellEnd"/>
      <w:r w:rsidRPr="001226B4">
        <w:rPr>
          <w:rFonts w:ascii="Georgia" w:hAnsi="Georgia"/>
          <w:sz w:val="25"/>
          <w:szCs w:val="25"/>
        </w:rPr>
        <w:t xml:space="preserve">, злорадство, </w:t>
      </w:r>
      <w:r>
        <w:rPr>
          <w:rFonts w:ascii="Georgia" w:hAnsi="Georgia"/>
          <w:sz w:val="25"/>
          <w:szCs w:val="25"/>
        </w:rPr>
        <w:t xml:space="preserve">ссоры, раздоры, </w:t>
      </w:r>
      <w:r w:rsidR="00A13F73">
        <w:rPr>
          <w:rFonts w:ascii="Georgia" w:hAnsi="Georgia"/>
          <w:sz w:val="25"/>
          <w:szCs w:val="25"/>
        </w:rPr>
        <w:t xml:space="preserve">ябедничество, лукавство, </w:t>
      </w:r>
      <w:r w:rsidRPr="001226B4">
        <w:rPr>
          <w:rFonts w:ascii="Georgia" w:hAnsi="Georgia"/>
          <w:sz w:val="25"/>
          <w:szCs w:val="25"/>
        </w:rPr>
        <w:t>лицемерие и многое другое.</w:t>
      </w:r>
      <w:r>
        <w:rPr>
          <w:rFonts w:ascii="Georgia" w:hAnsi="Georgia"/>
          <w:sz w:val="25"/>
          <w:szCs w:val="25"/>
        </w:rPr>
        <w:t xml:space="preserve"> </w:t>
      </w:r>
      <w:r w:rsidRPr="001226B4">
        <w:rPr>
          <w:rFonts w:ascii="Georgia" w:hAnsi="Georgia"/>
          <w:sz w:val="25"/>
          <w:szCs w:val="25"/>
        </w:rPr>
        <w:t>Когда человек ослеплен завистью, он не останавливается ни перед чем – он может оклеветать человека, унизить его, опозорить.</w:t>
      </w:r>
      <w:r w:rsidR="008F4399">
        <w:rPr>
          <w:rFonts w:ascii="Georgia" w:hAnsi="Georgia"/>
          <w:sz w:val="25"/>
          <w:szCs w:val="25"/>
        </w:rPr>
        <w:t xml:space="preserve"> </w:t>
      </w:r>
      <w:r w:rsidR="008F4399" w:rsidRPr="008F4399">
        <w:rPr>
          <w:rFonts w:ascii="Georgia" w:hAnsi="Georgia"/>
          <w:sz w:val="25"/>
          <w:szCs w:val="25"/>
        </w:rPr>
        <w:t xml:space="preserve">Завистливый готов </w:t>
      </w:r>
      <w:r w:rsidR="008F4399">
        <w:rPr>
          <w:rFonts w:ascii="Georgia" w:hAnsi="Georgia"/>
          <w:sz w:val="25"/>
          <w:szCs w:val="25"/>
        </w:rPr>
        <w:t>даже навредить себе</w:t>
      </w:r>
      <w:r w:rsidR="008F4399" w:rsidRPr="008F4399">
        <w:rPr>
          <w:rFonts w:ascii="Georgia" w:hAnsi="Georgia"/>
          <w:sz w:val="25"/>
          <w:szCs w:val="25"/>
        </w:rPr>
        <w:t>, лишь бы только вдвое повредить ближнему.</w:t>
      </w:r>
      <w:r w:rsidR="008F4399">
        <w:rPr>
          <w:rFonts w:ascii="Georgia" w:hAnsi="Georgia"/>
          <w:sz w:val="25"/>
          <w:szCs w:val="25"/>
        </w:rPr>
        <w:t xml:space="preserve"> Эта страсть </w:t>
      </w:r>
      <w:r w:rsidR="008F4399" w:rsidRPr="008F4399">
        <w:rPr>
          <w:rFonts w:ascii="Georgia" w:hAnsi="Georgia"/>
          <w:sz w:val="25"/>
          <w:szCs w:val="25"/>
        </w:rPr>
        <w:t>иссушает</w:t>
      </w:r>
      <w:r w:rsidR="008F4399">
        <w:rPr>
          <w:rFonts w:ascii="Georgia" w:hAnsi="Georgia"/>
          <w:sz w:val="25"/>
          <w:szCs w:val="25"/>
        </w:rPr>
        <w:t>, опустошает</w:t>
      </w:r>
      <w:r w:rsidR="00A13F73">
        <w:rPr>
          <w:rFonts w:ascii="Georgia" w:hAnsi="Georgia"/>
          <w:sz w:val="25"/>
          <w:szCs w:val="25"/>
        </w:rPr>
        <w:t xml:space="preserve">, заставляет </w:t>
      </w:r>
      <w:r w:rsidR="00A13F73" w:rsidRPr="00A13F73">
        <w:rPr>
          <w:rFonts w:ascii="Georgia" w:hAnsi="Georgia"/>
          <w:sz w:val="25"/>
          <w:szCs w:val="25"/>
        </w:rPr>
        <w:t xml:space="preserve">человеческие сердца </w:t>
      </w:r>
      <w:r w:rsidR="008F4399" w:rsidRPr="008F4399">
        <w:rPr>
          <w:rFonts w:ascii="Georgia" w:hAnsi="Georgia"/>
          <w:sz w:val="25"/>
          <w:szCs w:val="25"/>
        </w:rPr>
        <w:t>беспрерывно</w:t>
      </w:r>
      <w:r w:rsidR="008F4399">
        <w:rPr>
          <w:rFonts w:ascii="Georgia" w:hAnsi="Georgia"/>
          <w:sz w:val="25"/>
          <w:szCs w:val="25"/>
        </w:rPr>
        <w:t xml:space="preserve"> терзаться</w:t>
      </w:r>
      <w:r w:rsidR="008F4399" w:rsidRPr="008F4399">
        <w:rPr>
          <w:rFonts w:ascii="Georgia" w:hAnsi="Georgia"/>
          <w:sz w:val="25"/>
          <w:szCs w:val="25"/>
        </w:rPr>
        <w:t xml:space="preserve">. И чем более обстоятельства благоприятствуют тому, на кого обращена зависть, тем более завидующий возгорается </w:t>
      </w:r>
      <w:r w:rsidR="008F4399" w:rsidRPr="008F4399">
        <w:rPr>
          <w:rFonts w:ascii="Georgia" w:hAnsi="Georgia"/>
          <w:sz w:val="25"/>
          <w:szCs w:val="25"/>
        </w:rPr>
        <w:lastRenderedPageBreak/>
        <w:t xml:space="preserve">пламенем зависти. </w:t>
      </w:r>
      <w:r w:rsidR="008F4399">
        <w:rPr>
          <w:rFonts w:ascii="Georgia" w:hAnsi="Georgia"/>
          <w:sz w:val="25"/>
          <w:szCs w:val="25"/>
        </w:rPr>
        <w:t>«</w:t>
      </w:r>
      <w:r w:rsidR="008F4399" w:rsidRPr="008F4399">
        <w:rPr>
          <w:rFonts w:ascii="Georgia" w:hAnsi="Georgia"/>
          <w:i/>
          <w:sz w:val="25"/>
          <w:szCs w:val="25"/>
        </w:rPr>
        <w:t>Отсюда</w:t>
      </w:r>
      <w:r w:rsidR="008F4399" w:rsidRPr="008F4399">
        <w:rPr>
          <w:rFonts w:ascii="Georgia" w:hAnsi="Georgia"/>
          <w:sz w:val="25"/>
          <w:szCs w:val="25"/>
        </w:rPr>
        <w:t xml:space="preserve"> – </w:t>
      </w:r>
      <w:r w:rsidR="008F4399">
        <w:rPr>
          <w:rFonts w:ascii="Georgia" w:hAnsi="Georgia"/>
          <w:sz w:val="25"/>
          <w:szCs w:val="25"/>
        </w:rPr>
        <w:t xml:space="preserve">писал </w:t>
      </w:r>
      <w:r w:rsidR="008F4399" w:rsidRPr="008F4399">
        <w:rPr>
          <w:rFonts w:ascii="Georgia" w:hAnsi="Georgia"/>
          <w:sz w:val="25"/>
          <w:szCs w:val="25"/>
        </w:rPr>
        <w:t xml:space="preserve">священномученик </w:t>
      </w:r>
      <w:proofErr w:type="spellStart"/>
      <w:r w:rsidR="008F4399" w:rsidRPr="008F4399">
        <w:rPr>
          <w:rFonts w:ascii="Georgia" w:hAnsi="Georgia"/>
          <w:sz w:val="25"/>
          <w:szCs w:val="25"/>
        </w:rPr>
        <w:t>Киприан</w:t>
      </w:r>
      <w:proofErr w:type="spellEnd"/>
      <w:r w:rsidR="008F4399" w:rsidRPr="008F4399">
        <w:rPr>
          <w:rFonts w:ascii="Georgia" w:hAnsi="Georgia"/>
          <w:sz w:val="25"/>
          <w:szCs w:val="25"/>
        </w:rPr>
        <w:t xml:space="preserve"> Карфагенский</w:t>
      </w:r>
      <w:r w:rsidR="008F4399">
        <w:rPr>
          <w:rFonts w:ascii="Georgia" w:hAnsi="Georgia"/>
          <w:sz w:val="25"/>
          <w:szCs w:val="25"/>
        </w:rPr>
        <w:t xml:space="preserve">, - </w:t>
      </w:r>
      <w:r w:rsidR="008F4399" w:rsidRPr="008F4399">
        <w:rPr>
          <w:rFonts w:ascii="Georgia" w:hAnsi="Georgia"/>
          <w:i/>
          <w:sz w:val="25"/>
          <w:szCs w:val="25"/>
        </w:rPr>
        <w:t>угрюмый вид, суровый взгляд, бледное лицо, дрожащие губы, скрежет зубов, свирепые слова, неистовые ругательства, руки, готовые на убийства и, хотя свободные на время от меча, но вооруженные бешеной ненавистью»</w:t>
      </w:r>
      <w:r w:rsidR="008F4399" w:rsidRPr="008F4399">
        <w:rPr>
          <w:rFonts w:ascii="Georgia" w:hAnsi="Georgia"/>
          <w:sz w:val="25"/>
          <w:szCs w:val="25"/>
        </w:rPr>
        <w:t>.</w:t>
      </w:r>
      <w:r w:rsidR="008F4399">
        <w:rPr>
          <w:rFonts w:ascii="Georgia" w:hAnsi="Georgia"/>
          <w:sz w:val="25"/>
          <w:szCs w:val="25"/>
        </w:rPr>
        <w:t xml:space="preserve"> </w:t>
      </w:r>
    </w:p>
    <w:p w:rsidR="008F4399" w:rsidRPr="00A84C39" w:rsidRDefault="008F4399" w:rsidP="003F502C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sz w:val="25"/>
          <w:szCs w:val="25"/>
        </w:rPr>
        <w:t>Зависть толкает человека на воровство и даже убийство, делая тем самым его</w:t>
      </w:r>
      <w:r w:rsidRPr="008F4399">
        <w:rPr>
          <w:rFonts w:ascii="Georgia" w:hAnsi="Georgia"/>
          <w:sz w:val="25"/>
          <w:szCs w:val="25"/>
        </w:rPr>
        <w:t xml:space="preserve"> соучастник</w:t>
      </w:r>
      <w:r>
        <w:rPr>
          <w:rFonts w:ascii="Georgia" w:hAnsi="Georgia"/>
          <w:sz w:val="25"/>
          <w:szCs w:val="25"/>
        </w:rPr>
        <w:t>ом дья</w:t>
      </w:r>
      <w:r w:rsidRPr="008F4399">
        <w:rPr>
          <w:rFonts w:ascii="Georgia" w:hAnsi="Georgia"/>
          <w:sz w:val="25"/>
          <w:szCs w:val="25"/>
        </w:rPr>
        <w:t>вола, по зависти</w:t>
      </w:r>
      <w:r>
        <w:rPr>
          <w:rFonts w:ascii="Georgia" w:hAnsi="Georgia"/>
          <w:sz w:val="25"/>
          <w:szCs w:val="25"/>
        </w:rPr>
        <w:t xml:space="preserve"> которого </w:t>
      </w:r>
      <w:r w:rsidRPr="008F4399">
        <w:rPr>
          <w:rFonts w:ascii="Georgia" w:hAnsi="Georgia"/>
          <w:i/>
          <w:sz w:val="25"/>
          <w:szCs w:val="25"/>
        </w:rPr>
        <w:t>«вошла в мир смерть»</w:t>
      </w:r>
      <w:r>
        <w:rPr>
          <w:rFonts w:ascii="Georgia" w:hAnsi="Georgia"/>
          <w:i/>
          <w:sz w:val="25"/>
          <w:szCs w:val="25"/>
        </w:rPr>
        <w:t xml:space="preserve"> </w:t>
      </w:r>
      <w:r w:rsidRPr="008F4399">
        <w:rPr>
          <w:rFonts w:ascii="Georgia" w:hAnsi="Georgia"/>
          <w:i/>
          <w:sz w:val="25"/>
          <w:szCs w:val="25"/>
        </w:rPr>
        <w:t>(Прем.</w:t>
      </w:r>
      <w:r w:rsidR="003F502C">
        <w:rPr>
          <w:rFonts w:ascii="Georgia" w:hAnsi="Georgia"/>
          <w:i/>
          <w:sz w:val="25"/>
          <w:szCs w:val="25"/>
        </w:rPr>
        <w:t xml:space="preserve"> </w:t>
      </w:r>
      <w:r w:rsidRPr="008F4399">
        <w:rPr>
          <w:rFonts w:ascii="Georgia" w:hAnsi="Georgia"/>
          <w:i/>
          <w:sz w:val="25"/>
          <w:szCs w:val="25"/>
        </w:rPr>
        <w:t>2:24).</w:t>
      </w:r>
    </w:p>
    <w:p w:rsidR="008F4399" w:rsidRDefault="008F4399" w:rsidP="003F502C">
      <w:pPr>
        <w:spacing w:line="240" w:lineRule="auto"/>
        <w:ind w:firstLine="709"/>
        <w:jc w:val="center"/>
        <w:rPr>
          <w:rFonts w:ascii="Georgia" w:hAnsi="Georgia"/>
          <w:b/>
          <w:i/>
          <w:sz w:val="25"/>
          <w:szCs w:val="25"/>
        </w:rPr>
      </w:pPr>
      <w:r w:rsidRPr="008F4399">
        <w:rPr>
          <w:rFonts w:ascii="Georgia" w:hAnsi="Georgia"/>
          <w:b/>
          <w:i/>
          <w:sz w:val="25"/>
          <w:szCs w:val="25"/>
        </w:rPr>
        <w:t>Как искоренить в себе эту страсть?</w:t>
      </w:r>
    </w:p>
    <w:p w:rsidR="006C4D2B" w:rsidRDefault="006C4D2B" w:rsidP="003F502C">
      <w:pPr>
        <w:spacing w:line="240" w:lineRule="auto"/>
        <w:ind w:firstLine="709"/>
        <w:jc w:val="both"/>
      </w:pPr>
      <w:r w:rsidRPr="006C4D2B">
        <w:rPr>
          <w:rFonts w:ascii="Georgia" w:hAnsi="Georgia"/>
          <w:sz w:val="25"/>
          <w:szCs w:val="25"/>
        </w:rPr>
        <w:t>Всячески искореняйте в себе мысли говорить что-либо плохое о том</w:t>
      </w:r>
      <w:r>
        <w:rPr>
          <w:rFonts w:ascii="Georgia" w:hAnsi="Georgia"/>
          <w:sz w:val="25"/>
          <w:szCs w:val="25"/>
        </w:rPr>
        <w:t xml:space="preserve"> человеке, к которому испытываете</w:t>
      </w:r>
      <w:r w:rsidRPr="006C4D2B">
        <w:rPr>
          <w:rFonts w:ascii="Georgia" w:hAnsi="Georgia"/>
          <w:sz w:val="25"/>
          <w:szCs w:val="25"/>
        </w:rPr>
        <w:t xml:space="preserve"> зависть. </w:t>
      </w:r>
      <w:r>
        <w:rPr>
          <w:rFonts w:ascii="Georgia" w:hAnsi="Georgia"/>
          <w:sz w:val="25"/>
          <w:szCs w:val="25"/>
        </w:rPr>
        <w:t xml:space="preserve">Святитель </w:t>
      </w:r>
      <w:proofErr w:type="spellStart"/>
      <w:r>
        <w:rPr>
          <w:rFonts w:ascii="Georgia" w:hAnsi="Georgia"/>
          <w:sz w:val="25"/>
          <w:szCs w:val="25"/>
        </w:rPr>
        <w:t>Фоеофан</w:t>
      </w:r>
      <w:proofErr w:type="spellEnd"/>
      <w:r>
        <w:rPr>
          <w:rFonts w:ascii="Georgia" w:hAnsi="Georgia"/>
          <w:sz w:val="25"/>
          <w:szCs w:val="25"/>
        </w:rPr>
        <w:t xml:space="preserve"> Затворник говорил про это следующее: </w:t>
      </w:r>
      <w:r w:rsidRPr="006C4D2B">
        <w:rPr>
          <w:rFonts w:ascii="Georgia" w:hAnsi="Georgia"/>
          <w:i/>
          <w:sz w:val="25"/>
          <w:szCs w:val="25"/>
        </w:rPr>
        <w:t>«Надо спешить возбудить доброжелательство, особенно к тому, которому завидуешь, и обнаружить это делом – тотчас зависть и стихнет. Несколько повторений в том же роде – и, с Божией помощью, она совсем уляжется. Но так оставить ее – измучит, иссушит и вгонит в гроб, если не одолеешь себя и не прекратишь делать зло тому, кому завидуешь».</w:t>
      </w:r>
      <w:r w:rsidRPr="006C4D2B">
        <w:t xml:space="preserve"> </w:t>
      </w:r>
      <w:r>
        <w:t xml:space="preserve"> </w:t>
      </w:r>
    </w:p>
    <w:p w:rsidR="006C4D2B" w:rsidRDefault="006C4D2B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 w:rsidRPr="006C4D2B">
        <w:rPr>
          <w:rFonts w:ascii="Georgia" w:hAnsi="Georgia"/>
          <w:sz w:val="25"/>
          <w:szCs w:val="25"/>
        </w:rPr>
        <w:t xml:space="preserve">Преподобный </w:t>
      </w:r>
      <w:proofErr w:type="spellStart"/>
      <w:r w:rsidRPr="006C4D2B">
        <w:rPr>
          <w:rFonts w:ascii="Georgia" w:hAnsi="Georgia"/>
          <w:sz w:val="25"/>
          <w:szCs w:val="25"/>
        </w:rPr>
        <w:t>авва</w:t>
      </w:r>
      <w:proofErr w:type="spellEnd"/>
      <w:r w:rsidRPr="006C4D2B">
        <w:rPr>
          <w:rFonts w:ascii="Georgia" w:hAnsi="Georgia"/>
          <w:sz w:val="25"/>
          <w:szCs w:val="25"/>
        </w:rPr>
        <w:t xml:space="preserve"> Исайя писал</w:t>
      </w:r>
      <w:r w:rsidRPr="006C4D2B">
        <w:rPr>
          <w:rFonts w:ascii="Georgia" w:hAnsi="Georgia"/>
          <w:i/>
          <w:sz w:val="25"/>
          <w:szCs w:val="25"/>
        </w:rPr>
        <w:t xml:space="preserve">: «Если борет тебя зависть – вспоминай, что все мы члены Христовы, и как честь, так и бесчестие ближнего у нас с ним общие – и успокоишься». </w:t>
      </w:r>
      <w:r w:rsidR="008F4399">
        <w:rPr>
          <w:rFonts w:ascii="Georgia" w:hAnsi="Georgia"/>
          <w:sz w:val="25"/>
          <w:szCs w:val="25"/>
        </w:rPr>
        <w:t xml:space="preserve">Конечно же, необходимо </w:t>
      </w:r>
      <w:r w:rsidR="008F4399" w:rsidRPr="00D82D3E">
        <w:rPr>
          <w:rFonts w:ascii="Georgia" w:hAnsi="Georgia"/>
          <w:b/>
          <w:sz w:val="25"/>
          <w:szCs w:val="25"/>
        </w:rPr>
        <w:t>перестать сопоставлять себя с другими.</w:t>
      </w:r>
      <w:r w:rsidR="008F4399">
        <w:rPr>
          <w:rFonts w:ascii="Georgia" w:hAnsi="Georgia"/>
          <w:sz w:val="25"/>
          <w:szCs w:val="25"/>
        </w:rPr>
        <w:t xml:space="preserve"> </w:t>
      </w:r>
      <w:r w:rsidR="00D82D3E">
        <w:rPr>
          <w:rFonts w:ascii="Georgia" w:hAnsi="Georgia"/>
          <w:sz w:val="25"/>
          <w:szCs w:val="25"/>
        </w:rPr>
        <w:t xml:space="preserve">Неизвестно – может при внешнем благополучии у другого человека дела обстоят гораздо хуже наших. </w:t>
      </w:r>
    </w:p>
    <w:p w:rsidR="006C4D2B" w:rsidRDefault="006C4D2B" w:rsidP="003F502C">
      <w:pPr>
        <w:spacing w:line="240" w:lineRule="auto"/>
        <w:ind w:firstLine="709"/>
        <w:jc w:val="both"/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Необходимо также благодарить Бога</w:t>
      </w:r>
      <w:r w:rsidRPr="006C4D2B">
        <w:rPr>
          <w:rFonts w:ascii="Georgia" w:hAnsi="Georgia"/>
          <w:sz w:val="25"/>
          <w:szCs w:val="25"/>
        </w:rPr>
        <w:t xml:space="preserve"> за то, что нам дано, а не хулить Его за то, чего </w:t>
      </w:r>
      <w:r>
        <w:rPr>
          <w:rFonts w:ascii="Georgia" w:hAnsi="Georgia"/>
          <w:sz w:val="25"/>
          <w:szCs w:val="25"/>
        </w:rPr>
        <w:t>у нас нет</w:t>
      </w:r>
      <w:r w:rsidRPr="006C4D2B">
        <w:rPr>
          <w:rFonts w:ascii="Georgia" w:hAnsi="Georgia"/>
          <w:sz w:val="25"/>
          <w:szCs w:val="25"/>
        </w:rPr>
        <w:t>.</w:t>
      </w:r>
    </w:p>
    <w:p w:rsidR="00D82D3E" w:rsidRPr="003F502C" w:rsidRDefault="006C4D2B" w:rsidP="003F502C">
      <w:pPr>
        <w:spacing w:line="240" w:lineRule="auto"/>
        <w:ind w:firstLine="709"/>
        <w:jc w:val="both"/>
        <w:rPr>
          <w:rFonts w:ascii="Georgia" w:hAnsi="Georgia"/>
          <w:i/>
          <w:sz w:val="25"/>
          <w:szCs w:val="25"/>
        </w:rPr>
      </w:pPr>
      <w:r>
        <w:rPr>
          <w:rFonts w:ascii="Georgia" w:hAnsi="Georgia"/>
          <w:sz w:val="25"/>
          <w:szCs w:val="25"/>
        </w:rPr>
        <w:t>Эффективным</w:t>
      </w:r>
      <w:r w:rsidR="00D82D3E">
        <w:rPr>
          <w:rFonts w:ascii="Georgia" w:hAnsi="Georgia"/>
          <w:sz w:val="25"/>
          <w:szCs w:val="25"/>
        </w:rPr>
        <w:t xml:space="preserve"> средство</w:t>
      </w:r>
      <w:r w:rsidR="00A13F73">
        <w:rPr>
          <w:rFonts w:ascii="Georgia" w:hAnsi="Georgia"/>
          <w:sz w:val="25"/>
          <w:szCs w:val="25"/>
        </w:rPr>
        <w:t xml:space="preserve">м в борьбе с завистью является </w:t>
      </w:r>
      <w:r w:rsidR="00D82D3E" w:rsidRPr="00D82D3E">
        <w:rPr>
          <w:rFonts w:ascii="Georgia" w:hAnsi="Georgia"/>
          <w:b/>
          <w:sz w:val="25"/>
          <w:szCs w:val="25"/>
        </w:rPr>
        <w:t>молитва</w:t>
      </w:r>
      <w:r w:rsidR="00D82D3E">
        <w:rPr>
          <w:rFonts w:ascii="Georgia" w:hAnsi="Georgia"/>
          <w:sz w:val="25"/>
          <w:szCs w:val="25"/>
        </w:rPr>
        <w:t xml:space="preserve"> </w:t>
      </w:r>
      <w:r w:rsidR="00D82D3E" w:rsidRPr="00D82D3E">
        <w:rPr>
          <w:rFonts w:ascii="Georgia" w:hAnsi="Georgia"/>
          <w:sz w:val="25"/>
          <w:szCs w:val="25"/>
        </w:rPr>
        <w:t xml:space="preserve">Всесильному Богу </w:t>
      </w:r>
      <w:proofErr w:type="spellStart"/>
      <w:r w:rsidR="00D82D3E" w:rsidRPr="00D82D3E">
        <w:rPr>
          <w:rFonts w:ascii="Georgia" w:hAnsi="Georgia"/>
          <w:sz w:val="25"/>
          <w:szCs w:val="25"/>
        </w:rPr>
        <w:t>псаломскими</w:t>
      </w:r>
      <w:proofErr w:type="spellEnd"/>
      <w:r w:rsidR="00D82D3E" w:rsidRPr="00D82D3E">
        <w:rPr>
          <w:rFonts w:ascii="Georgia" w:hAnsi="Georgia"/>
          <w:sz w:val="25"/>
          <w:szCs w:val="25"/>
        </w:rPr>
        <w:t xml:space="preserve"> словами: </w:t>
      </w:r>
    </w:p>
    <w:sectPr w:rsidR="00D82D3E" w:rsidRPr="003F502C" w:rsidSect="0071618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73"/>
    <w:multiLevelType w:val="hybridMultilevel"/>
    <w:tmpl w:val="AA1C7062"/>
    <w:lvl w:ilvl="0" w:tplc="40660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97C43"/>
    <w:multiLevelType w:val="hybridMultilevel"/>
    <w:tmpl w:val="BB52B532"/>
    <w:lvl w:ilvl="0" w:tplc="22B2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B8"/>
    <w:rsid w:val="000025D5"/>
    <w:rsid w:val="0005130F"/>
    <w:rsid w:val="000515EF"/>
    <w:rsid w:val="000529CA"/>
    <w:rsid w:val="00056130"/>
    <w:rsid w:val="000953EA"/>
    <w:rsid w:val="000C3D60"/>
    <w:rsid w:val="00112713"/>
    <w:rsid w:val="001226B4"/>
    <w:rsid w:val="00164FBF"/>
    <w:rsid w:val="001E3E48"/>
    <w:rsid w:val="002068A3"/>
    <w:rsid w:val="002464E0"/>
    <w:rsid w:val="002C481C"/>
    <w:rsid w:val="002C4F23"/>
    <w:rsid w:val="00312551"/>
    <w:rsid w:val="00353922"/>
    <w:rsid w:val="00364CBA"/>
    <w:rsid w:val="00380F43"/>
    <w:rsid w:val="003856BA"/>
    <w:rsid w:val="003933F1"/>
    <w:rsid w:val="003B3C2E"/>
    <w:rsid w:val="003F502C"/>
    <w:rsid w:val="00414821"/>
    <w:rsid w:val="00437548"/>
    <w:rsid w:val="00451D69"/>
    <w:rsid w:val="004C4B76"/>
    <w:rsid w:val="004E1D7E"/>
    <w:rsid w:val="00532657"/>
    <w:rsid w:val="0054401B"/>
    <w:rsid w:val="005E4969"/>
    <w:rsid w:val="006269AF"/>
    <w:rsid w:val="00650C3C"/>
    <w:rsid w:val="006C4D2B"/>
    <w:rsid w:val="006E2399"/>
    <w:rsid w:val="006E327D"/>
    <w:rsid w:val="006F0F5F"/>
    <w:rsid w:val="00716180"/>
    <w:rsid w:val="00731747"/>
    <w:rsid w:val="00751C31"/>
    <w:rsid w:val="00783C9B"/>
    <w:rsid w:val="007B4E8E"/>
    <w:rsid w:val="007C3EFF"/>
    <w:rsid w:val="007C66B8"/>
    <w:rsid w:val="007E3FF3"/>
    <w:rsid w:val="007F20F0"/>
    <w:rsid w:val="007F5EC0"/>
    <w:rsid w:val="008447E5"/>
    <w:rsid w:val="00853F77"/>
    <w:rsid w:val="008720F8"/>
    <w:rsid w:val="008C2E5C"/>
    <w:rsid w:val="008F4399"/>
    <w:rsid w:val="00951D0C"/>
    <w:rsid w:val="009776A3"/>
    <w:rsid w:val="009841C4"/>
    <w:rsid w:val="009A3620"/>
    <w:rsid w:val="009C4FE1"/>
    <w:rsid w:val="00A13F73"/>
    <w:rsid w:val="00A45EB6"/>
    <w:rsid w:val="00A471DE"/>
    <w:rsid w:val="00A57820"/>
    <w:rsid w:val="00A84C39"/>
    <w:rsid w:val="00A96B50"/>
    <w:rsid w:val="00AC14FE"/>
    <w:rsid w:val="00B05FC8"/>
    <w:rsid w:val="00B602F6"/>
    <w:rsid w:val="00BA3043"/>
    <w:rsid w:val="00C146AC"/>
    <w:rsid w:val="00C30CB5"/>
    <w:rsid w:val="00CF09A4"/>
    <w:rsid w:val="00CF29F7"/>
    <w:rsid w:val="00D36137"/>
    <w:rsid w:val="00D55B32"/>
    <w:rsid w:val="00D752DA"/>
    <w:rsid w:val="00D82D3E"/>
    <w:rsid w:val="00DA31EB"/>
    <w:rsid w:val="00DC1483"/>
    <w:rsid w:val="00E25C44"/>
    <w:rsid w:val="00E37C6E"/>
    <w:rsid w:val="00E43372"/>
    <w:rsid w:val="00ED7854"/>
    <w:rsid w:val="00F02E5E"/>
    <w:rsid w:val="00F60590"/>
    <w:rsid w:val="00F67E33"/>
    <w:rsid w:val="00F773FE"/>
    <w:rsid w:val="00F86672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6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Князькин</dc:creator>
  <cp:keywords/>
  <dc:description/>
  <cp:lastModifiedBy>Сергий</cp:lastModifiedBy>
  <cp:revision>6</cp:revision>
  <dcterms:created xsi:type="dcterms:W3CDTF">2018-11-19T12:02:00Z</dcterms:created>
  <dcterms:modified xsi:type="dcterms:W3CDTF">2019-01-21T10:32:00Z</dcterms:modified>
</cp:coreProperties>
</file>