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8B" w:rsidRPr="00D4738B" w:rsidRDefault="00706DEE" w:rsidP="00D4738B">
      <w:pPr>
        <w:ind w:firstLine="709"/>
        <w:jc w:val="both"/>
        <w:rPr>
          <w:rFonts w:ascii="Georgia" w:hAnsi="Georgia"/>
          <w:b/>
          <w:sz w:val="24"/>
          <w:szCs w:val="24"/>
        </w:rPr>
      </w:pPr>
      <w:r w:rsidRPr="00D4738B">
        <w:rPr>
          <w:rFonts w:ascii="Book Antiqua" w:hAnsi="Book Antiqua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7223760</wp:posOffset>
            </wp:positionH>
            <wp:positionV relativeFrom="paragraph">
              <wp:posOffset>312420</wp:posOffset>
            </wp:positionV>
            <wp:extent cx="906780" cy="1282574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olesale-10-20pcs-lot-9-7-14cm-Orthodox-Cross-Car-Sticker-Cartoon-Oem-Car-Tail-Car.jpg_640x6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2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38B">
        <w:rPr>
          <w:rFonts w:ascii="Book Antiqua" w:hAnsi="Book Antiqua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5308600</wp:posOffset>
            </wp:positionH>
            <wp:positionV relativeFrom="paragraph">
              <wp:posOffset>1270</wp:posOffset>
            </wp:positionV>
            <wp:extent cx="4664075" cy="1925955"/>
            <wp:effectExtent l="0" t="0" r="3175" b="0"/>
            <wp:wrapTight wrapText="bothSides">
              <wp:wrapPolygon edited="0">
                <wp:start x="0" y="0"/>
                <wp:lineTo x="0" y="21365"/>
                <wp:lineTo x="21526" y="21365"/>
                <wp:lineTo x="2152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f9a2a7b52d9b97b79e0da4200c1202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738B" w:rsidRPr="00D4738B">
        <w:rPr>
          <w:rFonts w:ascii="Georgia" w:hAnsi="Georgia"/>
          <w:b/>
          <w:sz w:val="24"/>
          <w:szCs w:val="24"/>
        </w:rPr>
        <w:t>Молитва об избавлении от уныния, св</w:t>
      </w:r>
      <w:bookmarkStart w:id="0" w:name="_GoBack"/>
      <w:bookmarkEnd w:id="0"/>
      <w:r w:rsidR="00D4738B" w:rsidRPr="00D4738B">
        <w:rPr>
          <w:rFonts w:ascii="Georgia" w:hAnsi="Georgia"/>
          <w:b/>
          <w:sz w:val="24"/>
          <w:szCs w:val="24"/>
        </w:rPr>
        <w:t>. Иоанна Кронштадтского</w:t>
      </w:r>
    </w:p>
    <w:p w:rsidR="00D4738B" w:rsidRPr="00D4738B" w:rsidRDefault="00D4738B" w:rsidP="00D4738B">
      <w:pPr>
        <w:ind w:firstLine="709"/>
        <w:contextualSpacing/>
        <w:jc w:val="both"/>
        <w:rPr>
          <w:rFonts w:ascii="Georgia" w:hAnsi="Georgia"/>
          <w:i/>
          <w:sz w:val="24"/>
          <w:szCs w:val="24"/>
        </w:rPr>
      </w:pPr>
      <w:r w:rsidRPr="00D4738B">
        <w:rPr>
          <w:rFonts w:ascii="Georgia" w:hAnsi="Georgia"/>
          <w:i/>
          <w:sz w:val="24"/>
          <w:szCs w:val="24"/>
        </w:rPr>
        <w:t xml:space="preserve">Господь – уничтожение уныния моего и оживление дерзновения моего. Все для меня Господь. О, воистину </w:t>
      </w:r>
      <w:proofErr w:type="spellStart"/>
      <w:r w:rsidRPr="00D4738B">
        <w:rPr>
          <w:rFonts w:ascii="Georgia" w:hAnsi="Georgia"/>
          <w:i/>
          <w:sz w:val="24"/>
          <w:szCs w:val="24"/>
        </w:rPr>
        <w:t>Сый</w:t>
      </w:r>
      <w:proofErr w:type="spellEnd"/>
      <w:r w:rsidRPr="00D4738B">
        <w:rPr>
          <w:rFonts w:ascii="Georgia" w:hAnsi="Georgia"/>
          <w:i/>
          <w:sz w:val="24"/>
          <w:szCs w:val="24"/>
        </w:rPr>
        <w:t xml:space="preserve"> Владыко, слава Тебе! Слава Тебе, Животе Отче, Животе Сыне, Животе Душе </w:t>
      </w:r>
      <w:proofErr w:type="spellStart"/>
      <w:r w:rsidRPr="00D4738B">
        <w:rPr>
          <w:rFonts w:ascii="Georgia" w:hAnsi="Georgia"/>
          <w:i/>
          <w:sz w:val="24"/>
          <w:szCs w:val="24"/>
        </w:rPr>
        <w:t>Святый</w:t>
      </w:r>
      <w:proofErr w:type="spellEnd"/>
      <w:r w:rsidRPr="00D4738B">
        <w:rPr>
          <w:rFonts w:ascii="Georgia" w:hAnsi="Georgia"/>
          <w:i/>
          <w:sz w:val="24"/>
          <w:szCs w:val="24"/>
        </w:rPr>
        <w:t xml:space="preserve"> – Простое Существо – Боже, присно нас избавляющий от душевной смерти, страстями </w:t>
      </w:r>
    </w:p>
    <w:p w:rsidR="00B71172" w:rsidRPr="00D4738B" w:rsidRDefault="00B71172" w:rsidP="00B71172">
      <w:pPr>
        <w:contextualSpacing/>
        <w:jc w:val="both"/>
        <w:rPr>
          <w:rFonts w:ascii="Georgia" w:hAnsi="Georgia"/>
          <w:i/>
          <w:sz w:val="24"/>
          <w:szCs w:val="24"/>
        </w:rPr>
      </w:pPr>
      <w:r w:rsidRPr="00D4738B">
        <w:rPr>
          <w:rFonts w:ascii="Georgia" w:hAnsi="Georgia"/>
          <w:i/>
          <w:sz w:val="24"/>
          <w:szCs w:val="24"/>
        </w:rPr>
        <w:t xml:space="preserve">душе нашей причиняемой. Слава Тебе, </w:t>
      </w:r>
      <w:proofErr w:type="spellStart"/>
      <w:r w:rsidRPr="00D4738B">
        <w:rPr>
          <w:rFonts w:ascii="Georgia" w:hAnsi="Georgia"/>
          <w:i/>
          <w:sz w:val="24"/>
          <w:szCs w:val="24"/>
        </w:rPr>
        <w:t>Триипостасный</w:t>
      </w:r>
      <w:proofErr w:type="spellEnd"/>
      <w:r w:rsidRPr="00D4738B">
        <w:rPr>
          <w:rFonts w:ascii="Georgia" w:hAnsi="Georgia"/>
          <w:i/>
          <w:sz w:val="24"/>
          <w:szCs w:val="24"/>
        </w:rPr>
        <w:t xml:space="preserve"> Владыко, яко от одного </w:t>
      </w:r>
      <w:proofErr w:type="spellStart"/>
      <w:r w:rsidRPr="00D4738B">
        <w:rPr>
          <w:rFonts w:ascii="Georgia" w:hAnsi="Georgia"/>
          <w:i/>
          <w:sz w:val="24"/>
          <w:szCs w:val="24"/>
        </w:rPr>
        <w:t>призывания</w:t>
      </w:r>
      <w:proofErr w:type="spellEnd"/>
      <w:r w:rsidRPr="00D4738B">
        <w:rPr>
          <w:rFonts w:ascii="Georgia" w:hAnsi="Georgia"/>
          <w:i/>
          <w:sz w:val="24"/>
          <w:szCs w:val="24"/>
        </w:rPr>
        <w:t xml:space="preserve"> имени Твоего </w:t>
      </w:r>
      <w:proofErr w:type="spellStart"/>
      <w:r w:rsidRPr="00D4738B">
        <w:rPr>
          <w:rFonts w:ascii="Georgia" w:hAnsi="Georgia"/>
          <w:i/>
          <w:sz w:val="24"/>
          <w:szCs w:val="24"/>
        </w:rPr>
        <w:t>просвещаеши</w:t>
      </w:r>
      <w:proofErr w:type="spellEnd"/>
      <w:r w:rsidRPr="00D4738B">
        <w:rPr>
          <w:rFonts w:ascii="Georgia" w:hAnsi="Georgia"/>
          <w:i/>
          <w:sz w:val="24"/>
          <w:szCs w:val="24"/>
        </w:rPr>
        <w:t xml:space="preserve"> мрачное лицо души и тела нашего и </w:t>
      </w:r>
      <w:proofErr w:type="spellStart"/>
      <w:r w:rsidRPr="00D4738B">
        <w:rPr>
          <w:rFonts w:ascii="Georgia" w:hAnsi="Georgia"/>
          <w:i/>
          <w:sz w:val="24"/>
          <w:szCs w:val="24"/>
        </w:rPr>
        <w:t>дарствуеши</w:t>
      </w:r>
      <w:proofErr w:type="spellEnd"/>
      <w:r w:rsidRPr="00D4738B">
        <w:rPr>
          <w:rFonts w:ascii="Georgia" w:hAnsi="Georgia"/>
          <w:i/>
          <w:sz w:val="24"/>
          <w:szCs w:val="24"/>
        </w:rPr>
        <w:t xml:space="preserve"> миром Твоим, превосходящим всякое земное и чувственное благо и всякое разумение.</w:t>
      </w:r>
    </w:p>
    <w:p w:rsidR="00B71172" w:rsidRPr="002F5196" w:rsidRDefault="00B71172" w:rsidP="00B71172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</w:p>
    <w:p w:rsidR="00B71172" w:rsidRPr="00D4738B" w:rsidRDefault="00B71172" w:rsidP="00B71172">
      <w:pPr>
        <w:ind w:firstLine="709"/>
        <w:jc w:val="both"/>
        <w:rPr>
          <w:rFonts w:ascii="Georgia" w:hAnsi="Georgia"/>
          <w:b/>
          <w:sz w:val="24"/>
          <w:szCs w:val="24"/>
        </w:rPr>
      </w:pPr>
      <w:r w:rsidRPr="00D4738B">
        <w:rPr>
          <w:rFonts w:ascii="Georgia" w:hAnsi="Georgia"/>
          <w:b/>
          <w:sz w:val="24"/>
          <w:szCs w:val="24"/>
        </w:rPr>
        <w:t xml:space="preserve">Молитва из творений </w:t>
      </w:r>
      <w:proofErr w:type="spellStart"/>
      <w:r w:rsidRPr="00D4738B">
        <w:rPr>
          <w:rFonts w:ascii="Georgia" w:hAnsi="Georgia"/>
          <w:b/>
          <w:sz w:val="24"/>
          <w:szCs w:val="24"/>
        </w:rPr>
        <w:t>свт</w:t>
      </w:r>
      <w:proofErr w:type="spellEnd"/>
      <w:r w:rsidRPr="00D4738B">
        <w:rPr>
          <w:rFonts w:ascii="Georgia" w:hAnsi="Georgia"/>
          <w:b/>
          <w:sz w:val="24"/>
          <w:szCs w:val="24"/>
        </w:rPr>
        <w:t>. Димитрия Ростовского</w:t>
      </w:r>
    </w:p>
    <w:p w:rsidR="00353922" w:rsidRPr="00D4738B" w:rsidRDefault="00B71172" w:rsidP="00D4738B">
      <w:pPr>
        <w:ind w:firstLine="709"/>
        <w:contextualSpacing/>
        <w:jc w:val="both"/>
        <w:rPr>
          <w:rFonts w:ascii="Georgia" w:hAnsi="Georgia"/>
          <w:i/>
          <w:sz w:val="24"/>
          <w:szCs w:val="24"/>
        </w:rPr>
      </w:pPr>
      <w:r w:rsidRPr="00D4738B">
        <w:rPr>
          <w:rFonts w:ascii="Georgia" w:hAnsi="Georgia"/>
          <w:i/>
          <w:sz w:val="24"/>
          <w:szCs w:val="24"/>
        </w:rPr>
        <w:t xml:space="preserve">Боже, Отче Господа нашего Иисуса Христа, Отец щедрот и Бог </w:t>
      </w:r>
      <w:proofErr w:type="spellStart"/>
      <w:r w:rsidRPr="00D4738B">
        <w:rPr>
          <w:rFonts w:ascii="Georgia" w:hAnsi="Georgia"/>
          <w:i/>
          <w:sz w:val="24"/>
          <w:szCs w:val="24"/>
        </w:rPr>
        <w:t>всякаго</w:t>
      </w:r>
      <w:proofErr w:type="spellEnd"/>
      <w:r w:rsidRPr="00D4738B">
        <w:rPr>
          <w:rFonts w:ascii="Georgia" w:hAnsi="Georgia"/>
          <w:i/>
          <w:sz w:val="24"/>
          <w:szCs w:val="24"/>
        </w:rPr>
        <w:t xml:space="preserve"> утешения, утешающий нас во всякой скорби нашей! Утеши </w:t>
      </w:r>
      <w:proofErr w:type="spellStart"/>
      <w:r w:rsidRPr="00D4738B">
        <w:rPr>
          <w:rFonts w:ascii="Georgia" w:hAnsi="Georgia"/>
          <w:i/>
          <w:sz w:val="24"/>
          <w:szCs w:val="24"/>
        </w:rPr>
        <w:t>каждаго</w:t>
      </w:r>
      <w:proofErr w:type="spellEnd"/>
      <w:r w:rsidRPr="00D4738B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D4738B">
        <w:rPr>
          <w:rFonts w:ascii="Georgia" w:hAnsi="Georgia"/>
          <w:i/>
          <w:sz w:val="24"/>
          <w:szCs w:val="24"/>
        </w:rPr>
        <w:t>скорбящаго</w:t>
      </w:r>
      <w:proofErr w:type="spellEnd"/>
      <w:r w:rsidRPr="00D4738B">
        <w:rPr>
          <w:rFonts w:ascii="Georgia" w:hAnsi="Georgia"/>
          <w:i/>
          <w:sz w:val="24"/>
          <w:szCs w:val="24"/>
        </w:rPr>
        <w:t xml:space="preserve">, </w:t>
      </w:r>
      <w:proofErr w:type="spellStart"/>
      <w:r w:rsidRPr="00D4738B">
        <w:rPr>
          <w:rFonts w:ascii="Georgia" w:hAnsi="Georgia"/>
          <w:i/>
          <w:sz w:val="24"/>
          <w:szCs w:val="24"/>
        </w:rPr>
        <w:t>опечаленнаго</w:t>
      </w:r>
      <w:proofErr w:type="spellEnd"/>
      <w:r w:rsidRPr="00D4738B">
        <w:rPr>
          <w:rFonts w:ascii="Georgia" w:hAnsi="Georgia"/>
          <w:i/>
          <w:sz w:val="24"/>
          <w:szCs w:val="24"/>
        </w:rPr>
        <w:t xml:space="preserve">, </w:t>
      </w:r>
      <w:proofErr w:type="spellStart"/>
      <w:r w:rsidRPr="00D4738B">
        <w:rPr>
          <w:rFonts w:ascii="Georgia" w:hAnsi="Georgia"/>
          <w:i/>
          <w:sz w:val="24"/>
          <w:szCs w:val="24"/>
        </w:rPr>
        <w:t>отчаявающагося</w:t>
      </w:r>
      <w:proofErr w:type="spellEnd"/>
      <w:r w:rsidRPr="00D4738B">
        <w:rPr>
          <w:rFonts w:ascii="Georgia" w:hAnsi="Georgia"/>
          <w:i/>
          <w:sz w:val="24"/>
          <w:szCs w:val="24"/>
        </w:rPr>
        <w:t xml:space="preserve">, </w:t>
      </w:r>
      <w:proofErr w:type="spellStart"/>
      <w:r w:rsidRPr="00D4738B">
        <w:rPr>
          <w:rFonts w:ascii="Georgia" w:hAnsi="Georgia"/>
          <w:i/>
          <w:sz w:val="24"/>
          <w:szCs w:val="24"/>
        </w:rPr>
        <w:t>обуреваемаго</w:t>
      </w:r>
      <w:proofErr w:type="spellEnd"/>
      <w:r w:rsidRPr="00D4738B">
        <w:rPr>
          <w:rFonts w:ascii="Georgia" w:hAnsi="Georgia"/>
          <w:i/>
          <w:sz w:val="24"/>
          <w:szCs w:val="24"/>
        </w:rPr>
        <w:t xml:space="preserve"> духом уныния. Ведь каждый человек создан руками Твоими, умудрен </w:t>
      </w:r>
      <w:proofErr w:type="spellStart"/>
      <w:r w:rsidRPr="00D4738B">
        <w:rPr>
          <w:rFonts w:ascii="Georgia" w:hAnsi="Georgia"/>
          <w:i/>
          <w:sz w:val="24"/>
          <w:szCs w:val="24"/>
        </w:rPr>
        <w:t>премудростию</w:t>
      </w:r>
      <w:proofErr w:type="spellEnd"/>
      <w:r w:rsidRPr="00D4738B">
        <w:rPr>
          <w:rFonts w:ascii="Georgia" w:hAnsi="Georgia"/>
          <w:i/>
          <w:sz w:val="24"/>
          <w:szCs w:val="24"/>
        </w:rPr>
        <w:t xml:space="preserve">, возвеличен десницей Твоею, прославлен </w:t>
      </w:r>
      <w:proofErr w:type="spellStart"/>
      <w:r w:rsidRPr="00D4738B">
        <w:rPr>
          <w:rFonts w:ascii="Georgia" w:hAnsi="Georgia"/>
          <w:i/>
          <w:sz w:val="24"/>
          <w:szCs w:val="24"/>
        </w:rPr>
        <w:t>благостию</w:t>
      </w:r>
      <w:proofErr w:type="spellEnd"/>
      <w:r w:rsidRPr="00D4738B">
        <w:rPr>
          <w:rFonts w:ascii="Georgia" w:hAnsi="Georgia"/>
          <w:i/>
          <w:sz w:val="24"/>
          <w:szCs w:val="24"/>
        </w:rPr>
        <w:t xml:space="preserve"> Твоею… Но вот посещены мы ныне Отеческим Твоим наказанием, кратковременными скорбями! – Ты сострадательно наказываешь тех, кого любишь, и милуешь щедро и призираешь на их слезы! Итак, наказав, помилуй и утоли печаль нашу; </w:t>
      </w:r>
      <w:proofErr w:type="spellStart"/>
      <w:r w:rsidRPr="00D4738B">
        <w:rPr>
          <w:rFonts w:ascii="Georgia" w:hAnsi="Georgia"/>
          <w:i/>
          <w:sz w:val="24"/>
          <w:szCs w:val="24"/>
        </w:rPr>
        <w:t>преложи</w:t>
      </w:r>
      <w:proofErr w:type="spellEnd"/>
      <w:r w:rsidRPr="00D4738B">
        <w:rPr>
          <w:rFonts w:ascii="Georgia" w:hAnsi="Georgia"/>
          <w:i/>
          <w:sz w:val="24"/>
          <w:szCs w:val="24"/>
        </w:rPr>
        <w:t xml:space="preserve"> скорбь на веселие и </w:t>
      </w:r>
      <w:proofErr w:type="spellStart"/>
      <w:r w:rsidRPr="00D4738B">
        <w:rPr>
          <w:rFonts w:ascii="Georgia" w:hAnsi="Georgia"/>
          <w:i/>
          <w:sz w:val="24"/>
          <w:szCs w:val="24"/>
        </w:rPr>
        <w:t>радостию</w:t>
      </w:r>
      <w:proofErr w:type="spellEnd"/>
      <w:r w:rsidRPr="00D4738B">
        <w:rPr>
          <w:rFonts w:ascii="Georgia" w:hAnsi="Georgia"/>
          <w:i/>
          <w:sz w:val="24"/>
          <w:szCs w:val="24"/>
        </w:rPr>
        <w:t xml:space="preserve"> раствори печаль нашу; удиви на нас милость Твою, дивный в советах Владыко, Непостижимый в судьбах Господи, и благословенн</w:t>
      </w:r>
      <w:r w:rsidR="00D4738B" w:rsidRPr="00D4738B">
        <w:rPr>
          <w:rFonts w:ascii="Georgia" w:hAnsi="Georgia"/>
          <w:i/>
          <w:sz w:val="24"/>
          <w:szCs w:val="24"/>
        </w:rPr>
        <w:t>ый в делах Твоих во веки, аминь.</w:t>
      </w:r>
    </w:p>
    <w:p w:rsidR="00D4738B" w:rsidRDefault="00D4738B" w:rsidP="00D4738B">
      <w:pPr>
        <w:spacing w:after="0" w:line="226" w:lineRule="auto"/>
        <w:jc w:val="center"/>
        <w:rPr>
          <w:rFonts w:ascii="Garamond" w:eastAsia="Calibri" w:hAnsi="Garamond" w:cs="Times New Roman"/>
          <w:color w:val="000000"/>
          <w:sz w:val="20"/>
          <w:szCs w:val="20"/>
        </w:rPr>
      </w:pPr>
    </w:p>
    <w:p w:rsidR="00D4738B" w:rsidRPr="004224D8" w:rsidRDefault="00D4738B" w:rsidP="00D4738B">
      <w:pPr>
        <w:spacing w:after="0" w:line="226" w:lineRule="auto"/>
        <w:jc w:val="center"/>
        <w:rPr>
          <w:rFonts w:ascii="Garamond" w:eastAsia="Calibri" w:hAnsi="Garamond" w:cs="Times New Roman"/>
          <w:color w:val="000000"/>
          <w:sz w:val="20"/>
          <w:szCs w:val="20"/>
        </w:rPr>
      </w:pPr>
      <w:r w:rsidRPr="004224D8">
        <w:rPr>
          <w:rFonts w:ascii="Garamond" w:eastAsia="Calibri" w:hAnsi="Garamond" w:cs="Times New Roman"/>
          <w:color w:val="000000"/>
          <w:sz w:val="20"/>
          <w:szCs w:val="20"/>
        </w:rPr>
        <w:t>МИССИОНЕРСКИЙ ОТДЕЛ МОСКОВСКОЙ ЕПАРХИИ</w:t>
      </w:r>
    </w:p>
    <w:p w:rsidR="00353922" w:rsidRDefault="00D4738B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  <w:r w:rsidRPr="00D4738B">
        <w:rPr>
          <w:rFonts w:ascii="Georgia" w:eastAsia="Calibri" w:hAnsi="Georgia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92075</wp:posOffset>
            </wp:positionV>
            <wp:extent cx="2537460" cy="834390"/>
            <wp:effectExtent l="0" t="0" r="0" b="3810"/>
            <wp:wrapTight wrapText="bothSides">
              <wp:wrapPolygon edited="0">
                <wp:start x="0" y="0"/>
                <wp:lineTo x="0" y="21205"/>
                <wp:lineTo x="21405" y="21205"/>
                <wp:lineTo x="2140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731747">
      <w:pPr>
        <w:spacing w:after="0" w:line="226" w:lineRule="auto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731747">
      <w:pPr>
        <w:spacing w:after="0" w:line="226" w:lineRule="auto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856BA" w:rsidRPr="009841C4" w:rsidRDefault="002F5196" w:rsidP="003856BA">
      <w:pPr>
        <w:ind w:left="284"/>
        <w:contextualSpacing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УНЫНИЕ. СМЕРТНЫЙ ГРЕХ</w:t>
      </w:r>
    </w:p>
    <w:p w:rsidR="003856BA" w:rsidRDefault="003856BA" w:rsidP="003856BA">
      <w:pPr>
        <w:ind w:left="284"/>
        <w:contextualSpacing/>
      </w:pPr>
    </w:p>
    <w:p w:rsidR="002F5196" w:rsidRPr="002F5196" w:rsidRDefault="00A83E3F" w:rsidP="002F5196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Уныние – </w:t>
      </w:r>
      <w:r w:rsidR="002F5196" w:rsidRPr="002F5196">
        <w:rPr>
          <w:rFonts w:ascii="Georgia" w:hAnsi="Georgia"/>
          <w:sz w:val="25"/>
          <w:szCs w:val="25"/>
        </w:rPr>
        <w:t>греховная страсть, проявляющаяся как апатия, чувство неудовлетворённости и опустошения, заключающаяся в рассла</w:t>
      </w:r>
      <w:r>
        <w:rPr>
          <w:rFonts w:ascii="Georgia" w:hAnsi="Georgia"/>
          <w:sz w:val="25"/>
          <w:szCs w:val="25"/>
        </w:rPr>
        <w:t>блении сил человеческой</w:t>
      </w:r>
      <w:r w:rsidR="002F5196">
        <w:rPr>
          <w:rFonts w:ascii="Georgia" w:hAnsi="Georgia"/>
          <w:sz w:val="25"/>
          <w:szCs w:val="25"/>
        </w:rPr>
        <w:t xml:space="preserve"> души.</w:t>
      </w:r>
      <w:r>
        <w:rPr>
          <w:rFonts w:ascii="Georgia" w:hAnsi="Georgia"/>
          <w:sz w:val="25"/>
          <w:szCs w:val="25"/>
        </w:rPr>
        <w:t xml:space="preserve"> </w:t>
      </w:r>
      <w:r w:rsidRPr="00A83E3F">
        <w:rPr>
          <w:rFonts w:ascii="Georgia" w:hAnsi="Georgia"/>
          <w:sz w:val="25"/>
          <w:szCs w:val="25"/>
        </w:rPr>
        <w:t>Оно проявляется в двух видах – иногда как невыносимая скука, тоска, а иногда как лень и безразличие к духовным занятиям. В последнем случае человек может внешне вовсе и не иметь унылого вида, напротив, может веселиться, шутить и относиться ко всему с какой-то живостью. Ко всему</w:t>
      </w:r>
      <w:r>
        <w:rPr>
          <w:rFonts w:ascii="Georgia" w:hAnsi="Georgia"/>
          <w:sz w:val="25"/>
          <w:szCs w:val="25"/>
        </w:rPr>
        <w:t xml:space="preserve"> – </w:t>
      </w:r>
      <w:r w:rsidRPr="00A83E3F">
        <w:rPr>
          <w:rFonts w:ascii="Georgia" w:hAnsi="Georgia"/>
          <w:sz w:val="25"/>
          <w:szCs w:val="25"/>
        </w:rPr>
        <w:t>кроме чтения Священного Писания, молитвы и прочих духовных занятий.</w:t>
      </w:r>
    </w:p>
    <w:p w:rsidR="002F5196" w:rsidRPr="002F5196" w:rsidRDefault="002F5196" w:rsidP="002F5196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 w:rsidRPr="002F5196">
        <w:rPr>
          <w:rFonts w:ascii="Georgia" w:hAnsi="Georgia"/>
          <w:sz w:val="25"/>
          <w:szCs w:val="25"/>
        </w:rPr>
        <w:t>Святитель Феофан Затворник пишет, что уныние есть скучание за всяким делом, как житейским, бытовым, так и молитвенным, желание бросить делание: «</w:t>
      </w:r>
      <w:r w:rsidRPr="009D5206">
        <w:rPr>
          <w:rFonts w:ascii="Georgia" w:hAnsi="Georgia"/>
          <w:i/>
          <w:sz w:val="25"/>
          <w:szCs w:val="25"/>
        </w:rPr>
        <w:t xml:space="preserve">Пропадает охота и в церкви стоять, и дома </w:t>
      </w:r>
      <w:r w:rsidR="00A83E3F" w:rsidRPr="009D5206">
        <w:rPr>
          <w:rFonts w:ascii="Georgia" w:hAnsi="Georgia"/>
          <w:i/>
          <w:sz w:val="25"/>
          <w:szCs w:val="25"/>
        </w:rPr>
        <w:t xml:space="preserve">Богу </w:t>
      </w:r>
      <w:r w:rsidRPr="009D5206">
        <w:rPr>
          <w:rFonts w:ascii="Georgia" w:hAnsi="Georgia"/>
          <w:i/>
          <w:sz w:val="25"/>
          <w:szCs w:val="25"/>
        </w:rPr>
        <w:t>молиться, и читать, и обычные добрые дела исправлять</w:t>
      </w:r>
      <w:r w:rsidRPr="002F5196">
        <w:rPr>
          <w:rFonts w:ascii="Georgia" w:hAnsi="Georgia"/>
          <w:sz w:val="25"/>
          <w:szCs w:val="25"/>
        </w:rPr>
        <w:t>». Уныние может способствовать быстрой утомляемости, рассеянию памяти и внимания, потере интереса к профессиональным и семейным обязанностям. Нередко оно служит фактором, провоцирующим депрессии или, что</w:t>
      </w:r>
      <w:r>
        <w:rPr>
          <w:rFonts w:ascii="Georgia" w:hAnsi="Georgia"/>
          <w:sz w:val="25"/>
          <w:szCs w:val="25"/>
        </w:rPr>
        <w:t xml:space="preserve"> хуже, суицидальные настроения.</w:t>
      </w:r>
    </w:p>
    <w:p w:rsidR="002F5196" w:rsidRDefault="002F5196" w:rsidP="00A83E3F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 w:rsidRPr="002F5196">
        <w:rPr>
          <w:rFonts w:ascii="Georgia" w:hAnsi="Georgia"/>
          <w:sz w:val="25"/>
          <w:szCs w:val="25"/>
        </w:rPr>
        <w:lastRenderedPageBreak/>
        <w:t>«</w:t>
      </w:r>
      <w:r w:rsidRPr="009D5206">
        <w:rPr>
          <w:rFonts w:ascii="Georgia" w:hAnsi="Georgia"/>
          <w:i/>
          <w:sz w:val="25"/>
          <w:szCs w:val="25"/>
        </w:rPr>
        <w:t xml:space="preserve">Бывает иногда человек в таком состоянии духа, что, кажется ему, легче бы ему было уничтожиться или быть без </w:t>
      </w:r>
      <w:r w:rsidR="00A83E3F" w:rsidRPr="009D5206">
        <w:rPr>
          <w:rFonts w:ascii="Georgia" w:hAnsi="Georgia"/>
          <w:i/>
          <w:sz w:val="25"/>
          <w:szCs w:val="25"/>
        </w:rPr>
        <w:t xml:space="preserve">всякого чувства и </w:t>
      </w:r>
      <w:r w:rsidRPr="009D5206">
        <w:rPr>
          <w:rFonts w:ascii="Georgia" w:hAnsi="Georgia"/>
          <w:i/>
          <w:sz w:val="25"/>
          <w:szCs w:val="25"/>
        </w:rPr>
        <w:t>сознания, нежели долее оставаться в этом безотчетно-мучительном состоянии. Надобно спешить выйти из него. Блюдись от духа ун</w:t>
      </w:r>
      <w:r w:rsidR="00A83E3F" w:rsidRPr="009D5206">
        <w:rPr>
          <w:rFonts w:ascii="Georgia" w:hAnsi="Georgia"/>
          <w:i/>
          <w:sz w:val="25"/>
          <w:szCs w:val="25"/>
        </w:rPr>
        <w:t>ыния, ибо от него рождается всякое зло</w:t>
      </w:r>
      <w:r w:rsidR="00A83E3F">
        <w:rPr>
          <w:rFonts w:ascii="Georgia" w:hAnsi="Georgia"/>
          <w:sz w:val="25"/>
          <w:szCs w:val="25"/>
        </w:rPr>
        <w:t xml:space="preserve">», – так пишет </w:t>
      </w:r>
      <w:proofErr w:type="spellStart"/>
      <w:r w:rsidR="00A83E3F">
        <w:rPr>
          <w:rFonts w:ascii="Georgia" w:hAnsi="Georgia"/>
          <w:sz w:val="25"/>
          <w:szCs w:val="25"/>
        </w:rPr>
        <w:t>прп</w:t>
      </w:r>
      <w:proofErr w:type="spellEnd"/>
      <w:r w:rsidR="00A83E3F">
        <w:rPr>
          <w:rFonts w:ascii="Georgia" w:hAnsi="Georgia"/>
          <w:sz w:val="25"/>
          <w:szCs w:val="25"/>
        </w:rPr>
        <w:t>. Серафим Саровский.</w:t>
      </w:r>
    </w:p>
    <w:p w:rsidR="002F5196" w:rsidRDefault="002F5196" w:rsidP="002F5196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 w:rsidRPr="002F5196">
        <w:rPr>
          <w:rFonts w:ascii="Georgia" w:hAnsi="Georgia"/>
          <w:sz w:val="25"/>
          <w:szCs w:val="25"/>
        </w:rPr>
        <w:t>В творен</w:t>
      </w:r>
      <w:proofErr w:type="gramStart"/>
      <w:r w:rsidRPr="002F5196">
        <w:rPr>
          <w:rFonts w:ascii="Georgia" w:hAnsi="Georgia"/>
          <w:sz w:val="25"/>
          <w:szCs w:val="25"/>
        </w:rPr>
        <w:t>ии Иоа</w:t>
      </w:r>
      <w:proofErr w:type="gramEnd"/>
      <w:r w:rsidRPr="002F5196">
        <w:rPr>
          <w:rFonts w:ascii="Georgia" w:hAnsi="Georgia"/>
          <w:sz w:val="25"/>
          <w:szCs w:val="25"/>
        </w:rPr>
        <w:t xml:space="preserve">нна </w:t>
      </w:r>
      <w:proofErr w:type="spellStart"/>
      <w:r w:rsidRPr="002F5196">
        <w:rPr>
          <w:rFonts w:ascii="Georgia" w:hAnsi="Georgia"/>
          <w:sz w:val="25"/>
          <w:szCs w:val="25"/>
        </w:rPr>
        <w:t>Лествичника</w:t>
      </w:r>
      <w:proofErr w:type="spellEnd"/>
      <w:r w:rsidRPr="002F5196">
        <w:rPr>
          <w:rFonts w:ascii="Georgia" w:hAnsi="Georgia"/>
          <w:sz w:val="25"/>
          <w:szCs w:val="25"/>
        </w:rPr>
        <w:t xml:space="preserve"> «</w:t>
      </w:r>
      <w:proofErr w:type="spellStart"/>
      <w:r w:rsidRPr="002F5196">
        <w:rPr>
          <w:rFonts w:ascii="Georgia" w:hAnsi="Georgia"/>
          <w:sz w:val="25"/>
          <w:szCs w:val="25"/>
        </w:rPr>
        <w:t>Лествица</w:t>
      </w:r>
      <w:proofErr w:type="spellEnd"/>
      <w:r w:rsidRPr="002F5196">
        <w:rPr>
          <w:rFonts w:ascii="Georgia" w:hAnsi="Georgia"/>
          <w:sz w:val="25"/>
          <w:szCs w:val="25"/>
        </w:rPr>
        <w:t xml:space="preserve"> или Скрижали духовные» говорится о том, что уныние «</w:t>
      </w:r>
      <w:r w:rsidRPr="009D5206">
        <w:rPr>
          <w:rFonts w:ascii="Georgia" w:hAnsi="Georgia"/>
          <w:i/>
          <w:sz w:val="25"/>
          <w:szCs w:val="25"/>
        </w:rPr>
        <w:t xml:space="preserve">есть расслабление души, изнеможение ума, </w:t>
      </w:r>
      <w:proofErr w:type="spellStart"/>
      <w:r w:rsidRPr="009D5206">
        <w:rPr>
          <w:rFonts w:ascii="Georgia" w:hAnsi="Georgia"/>
          <w:i/>
          <w:sz w:val="25"/>
          <w:szCs w:val="25"/>
        </w:rPr>
        <w:t>оболгатель</w:t>
      </w:r>
      <w:proofErr w:type="spellEnd"/>
      <w:r w:rsidRPr="009D5206">
        <w:rPr>
          <w:rFonts w:ascii="Georgia" w:hAnsi="Georgia"/>
          <w:i/>
          <w:sz w:val="25"/>
          <w:szCs w:val="25"/>
        </w:rPr>
        <w:t xml:space="preserve"> Бога, будто он </w:t>
      </w:r>
      <w:proofErr w:type="spellStart"/>
      <w:r w:rsidRPr="009D5206">
        <w:rPr>
          <w:rFonts w:ascii="Georgia" w:hAnsi="Georgia"/>
          <w:i/>
          <w:sz w:val="25"/>
          <w:szCs w:val="25"/>
        </w:rPr>
        <w:t>немилосерд</w:t>
      </w:r>
      <w:proofErr w:type="spellEnd"/>
      <w:r w:rsidRPr="009D5206">
        <w:rPr>
          <w:rFonts w:ascii="Georgia" w:hAnsi="Georgia"/>
          <w:i/>
          <w:sz w:val="25"/>
          <w:szCs w:val="25"/>
        </w:rPr>
        <w:t xml:space="preserve"> и нечеловеколюбив</w:t>
      </w:r>
      <w:r>
        <w:rPr>
          <w:rFonts w:ascii="Georgia" w:hAnsi="Georgia"/>
          <w:sz w:val="25"/>
          <w:szCs w:val="25"/>
        </w:rPr>
        <w:t>».</w:t>
      </w:r>
    </w:p>
    <w:p w:rsidR="00B71172" w:rsidRPr="002F5196" w:rsidRDefault="00B71172" w:rsidP="00B71172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 w:rsidRPr="00B71172">
        <w:rPr>
          <w:rFonts w:ascii="Georgia" w:hAnsi="Georgia"/>
          <w:sz w:val="25"/>
          <w:szCs w:val="25"/>
        </w:rPr>
        <w:t>Когда работы много, человек пугается, опуска</w:t>
      </w:r>
      <w:r>
        <w:rPr>
          <w:rFonts w:ascii="Georgia" w:hAnsi="Georgia"/>
          <w:sz w:val="25"/>
          <w:szCs w:val="25"/>
        </w:rPr>
        <w:t>ет руки и начинает думать, что «</w:t>
      </w:r>
      <w:r w:rsidRPr="00B71172">
        <w:rPr>
          <w:rFonts w:ascii="Georgia" w:hAnsi="Georgia"/>
          <w:sz w:val="25"/>
          <w:szCs w:val="25"/>
        </w:rPr>
        <w:t xml:space="preserve">всей </w:t>
      </w:r>
      <w:r>
        <w:rPr>
          <w:rFonts w:ascii="Georgia" w:hAnsi="Georgia"/>
          <w:sz w:val="25"/>
          <w:szCs w:val="25"/>
        </w:rPr>
        <w:t>работы все равно не переделаешь»</w:t>
      </w:r>
      <w:r w:rsidRPr="00B71172">
        <w:rPr>
          <w:rFonts w:ascii="Georgia" w:hAnsi="Georgia"/>
          <w:sz w:val="25"/>
          <w:szCs w:val="25"/>
        </w:rPr>
        <w:t>. Это наше свойство, проявляющееся в обычных человеческих делах, занятиях, дает о себе знать и в духовной жизни. Не дается нам что-то — и мы сразу бросаем: «Не получается у меня сразу помолиться</w:t>
      </w:r>
      <w:r>
        <w:rPr>
          <w:rFonts w:ascii="Georgia" w:hAnsi="Georgia"/>
          <w:sz w:val="25"/>
          <w:szCs w:val="25"/>
        </w:rPr>
        <w:t>,</w:t>
      </w:r>
      <w:r w:rsidRPr="00B71172">
        <w:rPr>
          <w:rFonts w:ascii="Georgia" w:hAnsi="Georgia"/>
          <w:sz w:val="25"/>
          <w:szCs w:val="25"/>
        </w:rPr>
        <w:t xml:space="preserve"> как Илия пророк, по молитве которого пошел дождь, тогда я и совсем не буду».</w:t>
      </w:r>
    </w:p>
    <w:p w:rsidR="00D4738B" w:rsidRDefault="00D4738B" w:rsidP="002F5196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 w:rsidRPr="00D4738B">
        <w:rPr>
          <w:rFonts w:ascii="Georgia" w:hAnsi="Georgia"/>
          <w:sz w:val="25"/>
          <w:szCs w:val="25"/>
        </w:rPr>
        <w:t>Причиной уныния является разочарование человека в собственных возможностях, разрушение мечты о будущем, отсутствие смирения и терпения, маловерие, пребывание в плену земных пристрастий, которые мешают нам всецело устремиться к Богу.</w:t>
      </w:r>
    </w:p>
    <w:p w:rsidR="002F5196" w:rsidRPr="002F5196" w:rsidRDefault="002F5196" w:rsidP="002F5196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 w:rsidRPr="002F5196">
        <w:rPr>
          <w:rFonts w:ascii="Georgia" w:hAnsi="Georgia"/>
          <w:sz w:val="25"/>
          <w:szCs w:val="25"/>
        </w:rPr>
        <w:t>Симптомами этого духовного недуга могут оказаться самые добродетельные с виду движения души и поступки. Здесь нужно проявлять бдительность и особенно внимательно следить за собой: из каких побужден</w:t>
      </w:r>
      <w:r>
        <w:rPr>
          <w:rFonts w:ascii="Georgia" w:hAnsi="Georgia"/>
          <w:sz w:val="25"/>
          <w:szCs w:val="25"/>
        </w:rPr>
        <w:t>ий совершаешь то или иное дело.</w:t>
      </w:r>
    </w:p>
    <w:p w:rsidR="002F5196" w:rsidRPr="002F5196" w:rsidRDefault="002F5196" w:rsidP="002F5196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proofErr w:type="gramStart"/>
      <w:r w:rsidRPr="002F5196">
        <w:rPr>
          <w:rFonts w:ascii="Georgia" w:hAnsi="Georgia"/>
          <w:sz w:val="25"/>
          <w:szCs w:val="25"/>
        </w:rPr>
        <w:t>«</w:t>
      </w:r>
      <w:r w:rsidRPr="009D5206">
        <w:rPr>
          <w:rFonts w:ascii="Georgia" w:hAnsi="Georgia"/>
          <w:i/>
          <w:sz w:val="25"/>
          <w:szCs w:val="25"/>
        </w:rPr>
        <w:t>Ставшим на молитву сей лукавый дух напоминает о нужных делах, и употребляет всякое ухищрение, чтобы только отвлечь нас от собеседования с Господом</w:t>
      </w:r>
      <w:r w:rsidRPr="002F5196">
        <w:rPr>
          <w:rFonts w:ascii="Georgia" w:hAnsi="Georgia"/>
          <w:sz w:val="25"/>
          <w:szCs w:val="25"/>
        </w:rPr>
        <w:t xml:space="preserve">», - говорит </w:t>
      </w:r>
      <w:r>
        <w:rPr>
          <w:rFonts w:ascii="Georgia" w:hAnsi="Georgia"/>
          <w:sz w:val="25"/>
          <w:szCs w:val="25"/>
        </w:rPr>
        <w:t xml:space="preserve">Иоанн </w:t>
      </w:r>
      <w:proofErr w:type="spellStart"/>
      <w:r w:rsidRPr="002F5196">
        <w:rPr>
          <w:rFonts w:ascii="Georgia" w:hAnsi="Georgia"/>
          <w:sz w:val="25"/>
          <w:szCs w:val="25"/>
        </w:rPr>
        <w:t>Лествичник</w:t>
      </w:r>
      <w:proofErr w:type="spellEnd"/>
      <w:r w:rsidRPr="002F5196">
        <w:rPr>
          <w:rFonts w:ascii="Georgia" w:hAnsi="Georgia"/>
          <w:sz w:val="25"/>
          <w:szCs w:val="25"/>
        </w:rPr>
        <w:t>.</w:t>
      </w:r>
      <w:proofErr w:type="gramEnd"/>
      <w:r w:rsidRPr="002F5196">
        <w:rPr>
          <w:rFonts w:ascii="Georgia" w:hAnsi="Georgia"/>
          <w:sz w:val="25"/>
          <w:szCs w:val="25"/>
        </w:rPr>
        <w:t xml:space="preserve"> Получается, что человек не пребывает в этот момент </w:t>
      </w:r>
      <w:r w:rsidR="009D5206">
        <w:rPr>
          <w:rFonts w:ascii="Georgia" w:hAnsi="Georgia"/>
          <w:sz w:val="25"/>
          <w:szCs w:val="25"/>
        </w:rPr>
        <w:t xml:space="preserve">в </w:t>
      </w:r>
      <w:r w:rsidRPr="002F5196">
        <w:rPr>
          <w:rFonts w:ascii="Georgia" w:hAnsi="Georgia"/>
          <w:sz w:val="25"/>
          <w:szCs w:val="25"/>
        </w:rPr>
        <w:t xml:space="preserve">молитве, а живет в будущих делах, которые еще не сделал, и неизвестно, сделает ли. Таким образом </w:t>
      </w:r>
      <w:proofErr w:type="spellStart"/>
      <w:r w:rsidRPr="002F5196">
        <w:rPr>
          <w:rFonts w:ascii="Georgia" w:hAnsi="Georgia"/>
          <w:sz w:val="25"/>
          <w:szCs w:val="25"/>
        </w:rPr>
        <w:t>диавол</w:t>
      </w:r>
      <w:proofErr w:type="spellEnd"/>
      <w:r w:rsidRPr="002F5196">
        <w:rPr>
          <w:rFonts w:ascii="Georgia" w:hAnsi="Georgia"/>
          <w:sz w:val="25"/>
          <w:szCs w:val="25"/>
        </w:rPr>
        <w:t xml:space="preserve"> </w:t>
      </w:r>
      <w:r w:rsidRPr="002F5196">
        <w:rPr>
          <w:rFonts w:ascii="Georgia" w:hAnsi="Georgia"/>
          <w:sz w:val="25"/>
          <w:szCs w:val="25"/>
        </w:rPr>
        <w:lastRenderedPageBreak/>
        <w:t xml:space="preserve">старается привести человека к полному отказу от духовной </w:t>
      </w:r>
      <w:r>
        <w:rPr>
          <w:rFonts w:ascii="Georgia" w:hAnsi="Georgia"/>
          <w:sz w:val="25"/>
          <w:szCs w:val="25"/>
        </w:rPr>
        <w:t xml:space="preserve">жизни, к </w:t>
      </w:r>
      <w:r w:rsidRPr="002F5196">
        <w:rPr>
          <w:rFonts w:ascii="Georgia" w:hAnsi="Georgia"/>
          <w:sz w:val="25"/>
          <w:szCs w:val="25"/>
        </w:rPr>
        <w:t>«пренебреж</w:t>
      </w:r>
      <w:r>
        <w:rPr>
          <w:rFonts w:ascii="Georgia" w:hAnsi="Georgia"/>
          <w:sz w:val="25"/>
          <w:szCs w:val="25"/>
        </w:rPr>
        <w:t>ению повелений отца духовного».</w:t>
      </w:r>
    </w:p>
    <w:p w:rsidR="002F5196" w:rsidRPr="002F5196" w:rsidRDefault="002F5196" w:rsidP="002F5196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 w:rsidRPr="002F5196">
        <w:rPr>
          <w:rFonts w:ascii="Georgia" w:hAnsi="Georgia"/>
          <w:sz w:val="25"/>
          <w:szCs w:val="25"/>
        </w:rPr>
        <w:t>Но именно молитва является главным орудием в борьбе с этой греховной страстью: «</w:t>
      </w:r>
      <w:r w:rsidRPr="009D5206">
        <w:rPr>
          <w:rFonts w:ascii="Georgia" w:hAnsi="Georgia"/>
          <w:i/>
          <w:sz w:val="25"/>
          <w:szCs w:val="25"/>
        </w:rPr>
        <w:t>умерщвляет же его (уныние) молитва с твердою надеждою сподобиться вечных благ</w:t>
      </w:r>
      <w:r>
        <w:rPr>
          <w:rFonts w:ascii="Georgia" w:hAnsi="Georgia"/>
          <w:sz w:val="25"/>
          <w:szCs w:val="25"/>
        </w:rPr>
        <w:t>». (</w:t>
      </w:r>
      <w:proofErr w:type="spellStart"/>
      <w:r>
        <w:rPr>
          <w:rFonts w:ascii="Georgia" w:hAnsi="Georgia"/>
          <w:sz w:val="25"/>
          <w:szCs w:val="25"/>
        </w:rPr>
        <w:t>Прп</w:t>
      </w:r>
      <w:proofErr w:type="spellEnd"/>
      <w:r>
        <w:rPr>
          <w:rFonts w:ascii="Georgia" w:hAnsi="Georgia"/>
          <w:sz w:val="25"/>
          <w:szCs w:val="25"/>
        </w:rPr>
        <w:t xml:space="preserve">. Иоанн </w:t>
      </w:r>
      <w:proofErr w:type="spellStart"/>
      <w:r>
        <w:rPr>
          <w:rFonts w:ascii="Georgia" w:hAnsi="Georgia"/>
          <w:sz w:val="25"/>
          <w:szCs w:val="25"/>
        </w:rPr>
        <w:t>Лествичник</w:t>
      </w:r>
      <w:proofErr w:type="spellEnd"/>
      <w:r>
        <w:rPr>
          <w:rFonts w:ascii="Georgia" w:hAnsi="Georgia"/>
          <w:sz w:val="25"/>
          <w:szCs w:val="25"/>
        </w:rPr>
        <w:t xml:space="preserve">, </w:t>
      </w:r>
      <w:r w:rsidRPr="002F5196">
        <w:rPr>
          <w:rFonts w:ascii="Georgia" w:hAnsi="Georgia"/>
          <w:sz w:val="25"/>
          <w:szCs w:val="25"/>
        </w:rPr>
        <w:t>«</w:t>
      </w:r>
      <w:proofErr w:type="spellStart"/>
      <w:r w:rsidRPr="002F5196">
        <w:rPr>
          <w:rFonts w:ascii="Georgia" w:hAnsi="Georgia"/>
          <w:sz w:val="25"/>
          <w:szCs w:val="25"/>
        </w:rPr>
        <w:t>Лествица</w:t>
      </w:r>
      <w:proofErr w:type="spellEnd"/>
      <w:r w:rsidRPr="002F5196">
        <w:rPr>
          <w:rFonts w:ascii="Georgia" w:hAnsi="Georgia"/>
          <w:sz w:val="25"/>
          <w:szCs w:val="25"/>
        </w:rPr>
        <w:t>», слово 1</w:t>
      </w:r>
      <w:r>
        <w:rPr>
          <w:rFonts w:ascii="Georgia" w:hAnsi="Georgia"/>
          <w:sz w:val="25"/>
          <w:szCs w:val="25"/>
        </w:rPr>
        <w:t>3).</w:t>
      </w:r>
    </w:p>
    <w:p w:rsidR="002F5196" w:rsidRDefault="002F5196" w:rsidP="002F5196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 w:rsidRPr="002F5196">
        <w:rPr>
          <w:rFonts w:ascii="Georgia" w:hAnsi="Georgia"/>
          <w:sz w:val="25"/>
          <w:szCs w:val="25"/>
        </w:rPr>
        <w:t>«</w:t>
      </w:r>
      <w:r w:rsidRPr="009D5206">
        <w:rPr>
          <w:rFonts w:ascii="Georgia" w:hAnsi="Georgia"/>
          <w:i/>
          <w:sz w:val="25"/>
          <w:szCs w:val="25"/>
        </w:rPr>
        <w:t>Молитва</w:t>
      </w:r>
      <w:r w:rsidR="00A83E3F" w:rsidRPr="009D5206">
        <w:rPr>
          <w:rFonts w:ascii="Georgia" w:hAnsi="Georgia"/>
          <w:i/>
          <w:sz w:val="25"/>
          <w:szCs w:val="25"/>
        </w:rPr>
        <w:t xml:space="preserve"> – </w:t>
      </w:r>
      <w:r w:rsidRPr="009D5206">
        <w:rPr>
          <w:rFonts w:ascii="Georgia" w:hAnsi="Georgia"/>
          <w:i/>
          <w:sz w:val="25"/>
          <w:szCs w:val="25"/>
        </w:rPr>
        <w:t xml:space="preserve">залог будущего </w:t>
      </w:r>
      <w:proofErr w:type="spellStart"/>
      <w:r w:rsidRPr="009D5206">
        <w:rPr>
          <w:rFonts w:ascii="Georgia" w:hAnsi="Georgia"/>
          <w:i/>
          <w:sz w:val="25"/>
          <w:szCs w:val="25"/>
        </w:rPr>
        <w:t>обожения</w:t>
      </w:r>
      <w:proofErr w:type="spellEnd"/>
      <w:r w:rsidRPr="009D5206">
        <w:rPr>
          <w:rFonts w:ascii="Georgia" w:hAnsi="Georgia"/>
          <w:i/>
          <w:sz w:val="25"/>
          <w:szCs w:val="25"/>
        </w:rPr>
        <w:t xml:space="preserve"> и блаженства.  Молитва есть знак великого достоинства, которым почтил нас Создатель. Она</w:t>
      </w:r>
      <w:r w:rsidR="00A83E3F" w:rsidRPr="009D5206">
        <w:rPr>
          <w:rFonts w:ascii="Georgia" w:hAnsi="Georgia"/>
          <w:i/>
          <w:sz w:val="25"/>
          <w:szCs w:val="25"/>
        </w:rPr>
        <w:t xml:space="preserve"> – </w:t>
      </w:r>
      <w:r w:rsidRPr="009D5206">
        <w:rPr>
          <w:rFonts w:ascii="Georgia" w:hAnsi="Georgia"/>
          <w:i/>
          <w:sz w:val="25"/>
          <w:szCs w:val="25"/>
        </w:rPr>
        <w:t>исправление жизни, мать сердечного сокрушения и слез; сильное побуждение к делам милосердия; безопасность жизни: уничтожение страха, непрестанное</w:t>
      </w:r>
      <w:r w:rsidR="00A83E3F" w:rsidRPr="009D5206">
        <w:rPr>
          <w:rFonts w:ascii="Georgia" w:hAnsi="Georgia"/>
          <w:i/>
          <w:sz w:val="25"/>
          <w:szCs w:val="25"/>
        </w:rPr>
        <w:t xml:space="preserve"> искание</w:t>
      </w:r>
      <w:r w:rsidRPr="009D5206">
        <w:rPr>
          <w:rFonts w:ascii="Georgia" w:hAnsi="Georgia"/>
          <w:i/>
          <w:sz w:val="25"/>
          <w:szCs w:val="25"/>
        </w:rPr>
        <w:t xml:space="preserve"> милости</w:t>
      </w:r>
      <w:r w:rsidR="00B71172" w:rsidRPr="009D5206">
        <w:rPr>
          <w:rFonts w:ascii="Georgia" w:hAnsi="Georgia"/>
          <w:i/>
          <w:sz w:val="25"/>
          <w:szCs w:val="25"/>
        </w:rPr>
        <w:t>,</w:t>
      </w:r>
      <w:r w:rsidR="00977320" w:rsidRPr="009D5206">
        <w:rPr>
          <w:rFonts w:ascii="Georgia" w:hAnsi="Georgia"/>
          <w:i/>
          <w:sz w:val="25"/>
          <w:szCs w:val="25"/>
        </w:rPr>
        <w:t xml:space="preserve"> помилования</w:t>
      </w:r>
      <w:r w:rsidRPr="009D5206">
        <w:rPr>
          <w:rFonts w:ascii="Georgia" w:hAnsi="Georgia"/>
          <w:i/>
          <w:sz w:val="25"/>
          <w:szCs w:val="25"/>
        </w:rPr>
        <w:t xml:space="preserve"> у  Владыки; хождение пред очами Божиими. Учитесь молиться, принуждайте себя к молитве: сначала будет трудно, а потом, чем более будете принуждать себя, тем легче будет, но сначала всегда нужно принуждать себя</w:t>
      </w:r>
      <w:r w:rsidRPr="002F5196">
        <w:rPr>
          <w:rFonts w:ascii="Georgia" w:hAnsi="Georgia"/>
          <w:sz w:val="25"/>
          <w:szCs w:val="25"/>
        </w:rPr>
        <w:t xml:space="preserve">». (Иоанн </w:t>
      </w:r>
      <w:proofErr w:type="spellStart"/>
      <w:r w:rsidRPr="002F5196">
        <w:rPr>
          <w:rFonts w:ascii="Georgia" w:hAnsi="Georgia"/>
          <w:sz w:val="25"/>
          <w:szCs w:val="25"/>
        </w:rPr>
        <w:t>Кронштадский</w:t>
      </w:r>
      <w:proofErr w:type="spellEnd"/>
      <w:r w:rsidRPr="002F5196">
        <w:rPr>
          <w:rFonts w:ascii="Georgia" w:hAnsi="Georgia"/>
          <w:sz w:val="25"/>
          <w:szCs w:val="25"/>
        </w:rPr>
        <w:t>).</w:t>
      </w:r>
    </w:p>
    <w:p w:rsidR="00B71172" w:rsidRDefault="00B71172" w:rsidP="002F5196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 w:rsidRPr="00B71172">
        <w:rPr>
          <w:rFonts w:ascii="Georgia" w:hAnsi="Georgia"/>
          <w:sz w:val="25"/>
          <w:szCs w:val="25"/>
        </w:rPr>
        <w:t>Очень помогает в этой брани и память смертная.</w:t>
      </w:r>
      <w:r>
        <w:rPr>
          <w:rFonts w:ascii="Georgia" w:hAnsi="Georgia"/>
          <w:sz w:val="25"/>
          <w:szCs w:val="25"/>
        </w:rPr>
        <w:t xml:space="preserve"> </w:t>
      </w:r>
      <w:r w:rsidRPr="00B71172">
        <w:rPr>
          <w:rFonts w:ascii="Georgia" w:hAnsi="Georgia"/>
          <w:sz w:val="25"/>
          <w:szCs w:val="25"/>
        </w:rPr>
        <w:t>Именно воспоминание о смерти, о будущей жизни отрезвляет человека. Когда он начинает думать о вечности, то осознаёт, что на этом фоне ничтожны все земные скорби — не только мелкие, но и серьезные</w:t>
      </w:r>
      <w:r>
        <w:rPr>
          <w:rFonts w:ascii="Georgia" w:hAnsi="Georgia"/>
          <w:sz w:val="25"/>
          <w:szCs w:val="25"/>
        </w:rPr>
        <w:t>.</w:t>
      </w:r>
    </w:p>
    <w:p w:rsidR="00B71172" w:rsidRDefault="00B71172" w:rsidP="00B71172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 w:rsidRPr="00B71172">
        <w:rPr>
          <w:rFonts w:ascii="Georgia" w:hAnsi="Georgia"/>
          <w:sz w:val="25"/>
          <w:szCs w:val="25"/>
        </w:rPr>
        <w:t>Если мы сами себя не понудим, то никакой совет, никакая чудесная сила или сверхъестественная помощь свыше нам не помогут. Надо понимать, что мы существа свободные и многое зависит от нашего собственного выбора. Господь всегда готов нам помочь, можно сказать, что Он уже устремился нам на помощь, но мы этой помощью пренебрегаем.</w:t>
      </w:r>
    </w:p>
    <w:p w:rsidR="00B71172" w:rsidRPr="00B71172" w:rsidRDefault="00B71172" w:rsidP="00B71172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  <w:r w:rsidRPr="00B71172">
        <w:rPr>
          <w:rFonts w:ascii="Georgia" w:hAnsi="Georgia"/>
          <w:sz w:val="25"/>
          <w:szCs w:val="25"/>
        </w:rPr>
        <w:t>Не нужно думать, что борьба за свое спасение — такая легкая и простая вещь, что в ней не должно быть никаких препятств</w:t>
      </w:r>
      <w:r>
        <w:rPr>
          <w:rFonts w:ascii="Georgia" w:hAnsi="Georgia"/>
          <w:sz w:val="25"/>
          <w:szCs w:val="25"/>
        </w:rPr>
        <w:t xml:space="preserve">ий. </w:t>
      </w:r>
      <w:r w:rsidRPr="00B71172">
        <w:rPr>
          <w:rFonts w:ascii="Georgia" w:hAnsi="Georgia"/>
          <w:i/>
          <w:sz w:val="25"/>
          <w:szCs w:val="25"/>
        </w:rPr>
        <w:t>Царствие Небесное нудится</w:t>
      </w:r>
      <w:r>
        <w:rPr>
          <w:rFonts w:ascii="Georgia" w:hAnsi="Georgia"/>
          <w:sz w:val="25"/>
          <w:szCs w:val="25"/>
        </w:rPr>
        <w:t>, и э</w:t>
      </w:r>
      <w:r w:rsidRPr="00B71172">
        <w:rPr>
          <w:rFonts w:ascii="Georgia" w:hAnsi="Georgia"/>
          <w:sz w:val="25"/>
          <w:szCs w:val="25"/>
        </w:rPr>
        <w:t>то понуждение необходимо на протяжении всей жизни</w:t>
      </w:r>
    </w:p>
    <w:p w:rsidR="002F5196" w:rsidRPr="002F5196" w:rsidRDefault="002F5196" w:rsidP="002F5196">
      <w:pPr>
        <w:ind w:firstLine="709"/>
        <w:contextualSpacing/>
        <w:jc w:val="both"/>
        <w:rPr>
          <w:rFonts w:ascii="Georgia" w:hAnsi="Georgia"/>
          <w:sz w:val="25"/>
          <w:szCs w:val="25"/>
        </w:rPr>
      </w:pPr>
    </w:p>
    <w:sectPr w:rsidR="002F5196" w:rsidRPr="002F5196" w:rsidSect="00706DEE">
      <w:pgSz w:w="16838" w:h="11906" w:orient="landscape"/>
      <w:pgMar w:top="720" w:right="536" w:bottom="720" w:left="567" w:header="708" w:footer="708" w:gutter="0"/>
      <w:cols w:num="2" w:space="9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97C43"/>
    <w:multiLevelType w:val="hybridMultilevel"/>
    <w:tmpl w:val="BB52B532"/>
    <w:lvl w:ilvl="0" w:tplc="22B27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B8"/>
    <w:rsid w:val="00112713"/>
    <w:rsid w:val="002F5196"/>
    <w:rsid w:val="00353922"/>
    <w:rsid w:val="003856BA"/>
    <w:rsid w:val="00437548"/>
    <w:rsid w:val="00472CEC"/>
    <w:rsid w:val="00650C3C"/>
    <w:rsid w:val="00706DEE"/>
    <w:rsid w:val="00716180"/>
    <w:rsid w:val="00731747"/>
    <w:rsid w:val="007C3EFF"/>
    <w:rsid w:val="007C66B8"/>
    <w:rsid w:val="007F20F0"/>
    <w:rsid w:val="00977320"/>
    <w:rsid w:val="009841C4"/>
    <w:rsid w:val="009D5206"/>
    <w:rsid w:val="00A2141E"/>
    <w:rsid w:val="00A45EB6"/>
    <w:rsid w:val="00A57820"/>
    <w:rsid w:val="00A83E3F"/>
    <w:rsid w:val="00AC14FE"/>
    <w:rsid w:val="00B602F6"/>
    <w:rsid w:val="00B71172"/>
    <w:rsid w:val="00D4738B"/>
    <w:rsid w:val="00F6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4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4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43DD-B9C5-42B0-A6A6-81D188CE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Князькин</dc:creator>
  <cp:keywords/>
  <dc:description/>
  <cp:lastModifiedBy>Сергий</cp:lastModifiedBy>
  <cp:revision>8</cp:revision>
  <dcterms:created xsi:type="dcterms:W3CDTF">2018-07-09T12:49:00Z</dcterms:created>
  <dcterms:modified xsi:type="dcterms:W3CDTF">2019-01-21T09:40:00Z</dcterms:modified>
</cp:coreProperties>
</file>