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0F" w:rsidRPr="00D55B32" w:rsidRDefault="004C4B76" w:rsidP="00253453">
      <w:pPr>
        <w:spacing w:after="0"/>
        <w:ind w:firstLine="709"/>
        <w:contextualSpacing/>
        <w:rPr>
          <w:rFonts w:ascii="Georgia" w:hAnsi="Georgia"/>
          <w:b/>
          <w:i/>
          <w:color w:val="70AD47" w:themeColor="accent6"/>
          <w:sz w:val="25"/>
          <w:szCs w:val="25"/>
        </w:rPr>
      </w:pPr>
      <w:r w:rsidRPr="00364CBA">
        <w:rPr>
          <w:rFonts w:ascii="Book Antiqua" w:hAnsi="Book Antiqua"/>
          <w:i/>
          <w:noProof/>
          <w:color w:val="000000" w:themeColor="text1"/>
          <w:sz w:val="44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5232400</wp:posOffset>
            </wp:positionH>
            <wp:positionV relativeFrom="paragraph">
              <wp:posOffset>0</wp:posOffset>
            </wp:positionV>
            <wp:extent cx="4664075" cy="1925955"/>
            <wp:effectExtent l="0" t="0" r="3175" b="0"/>
            <wp:wrapTight wrapText="bothSides">
              <wp:wrapPolygon edited="0">
                <wp:start x="0" y="0"/>
                <wp:lineTo x="0" y="21365"/>
                <wp:lineTo x="21526" y="21365"/>
                <wp:lineTo x="2152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f9a2a7b52d9b97b79e0da4200c12021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C4F23" w:rsidRPr="002C4F23" w:rsidRDefault="00D55B32" w:rsidP="002C4F23">
      <w:pPr>
        <w:contextualSpacing/>
        <w:jc w:val="both"/>
        <w:rPr>
          <w:rFonts w:ascii="Georgia" w:hAnsi="Georgia"/>
          <w:sz w:val="25"/>
          <w:szCs w:val="25"/>
        </w:rPr>
      </w:pPr>
      <w:r w:rsidRPr="002C4F23">
        <w:rPr>
          <w:rFonts w:ascii="Georgia" w:hAnsi="Georgia"/>
          <w:noProof/>
          <w:sz w:val="25"/>
          <w:szCs w:val="25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7025640</wp:posOffset>
            </wp:positionH>
            <wp:positionV relativeFrom="paragraph">
              <wp:posOffset>208915</wp:posOffset>
            </wp:positionV>
            <wp:extent cx="1150620" cy="115062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olesale-10-20pcs-lot-9-7-14cm-Orthodox-Cross-Car-Sticker-Cartoon-Oem-Car-Tail-Car.jpg_640x6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F23" w:rsidRPr="002C4F23">
        <w:rPr>
          <w:rFonts w:ascii="Georgia" w:hAnsi="Georgia"/>
          <w:sz w:val="25"/>
          <w:szCs w:val="25"/>
        </w:rPr>
        <w:t>в слове утешения, в прощении обиды, в молитве за кого-то.</w:t>
      </w:r>
    </w:p>
    <w:p w:rsidR="002C4F23" w:rsidRDefault="009A3620" w:rsidP="002C4F23">
      <w:pPr>
        <w:contextualSpacing/>
        <w:jc w:val="both"/>
      </w:pPr>
      <w:r>
        <w:rPr>
          <w:rFonts w:ascii="Georgia" w:hAnsi="Georgia"/>
          <w:b/>
          <w:sz w:val="25"/>
          <w:szCs w:val="25"/>
        </w:rPr>
        <w:t xml:space="preserve">          </w:t>
      </w:r>
      <w:proofErr w:type="spellStart"/>
      <w:r w:rsidR="002C4F23" w:rsidRPr="002C4F23">
        <w:rPr>
          <w:rFonts w:ascii="Georgia" w:hAnsi="Georgia"/>
          <w:b/>
          <w:sz w:val="25"/>
          <w:szCs w:val="25"/>
        </w:rPr>
        <w:t>Нестяжание</w:t>
      </w:r>
      <w:proofErr w:type="spellEnd"/>
      <w:r w:rsidR="002C4F23" w:rsidRPr="002C4F23">
        <w:rPr>
          <w:rFonts w:ascii="Georgia" w:hAnsi="Georgia"/>
          <w:sz w:val="25"/>
          <w:szCs w:val="25"/>
        </w:rPr>
        <w:t xml:space="preserve"> – добродетель, овладение которой необходимо всем христианам.  Это удовлетворение себя одним необходимым, беззаботность о жизни, милосердие к нищим, мягкость сердца. Доверие Богу попечение о себе, следование Христовым заповедям. </w:t>
      </w:r>
      <w:proofErr w:type="spellStart"/>
      <w:r w:rsidR="002C4F23" w:rsidRPr="002C4F23">
        <w:rPr>
          <w:rFonts w:ascii="Georgia" w:hAnsi="Georgia"/>
          <w:sz w:val="25"/>
          <w:szCs w:val="25"/>
        </w:rPr>
        <w:t>Нестяжание</w:t>
      </w:r>
      <w:proofErr w:type="spellEnd"/>
      <w:r w:rsidR="002C4F23" w:rsidRPr="002C4F23">
        <w:rPr>
          <w:rFonts w:ascii="Georgia" w:hAnsi="Georgia"/>
          <w:sz w:val="25"/>
          <w:szCs w:val="25"/>
        </w:rPr>
        <w:t xml:space="preserve"> - спокойствие и свобода духа.</w:t>
      </w:r>
      <w:r w:rsidR="002C4F23" w:rsidRPr="002C4F23">
        <w:t xml:space="preserve"> </w:t>
      </w:r>
    </w:p>
    <w:p w:rsidR="002C4F23" w:rsidRPr="002C4F23" w:rsidRDefault="002C4F23" w:rsidP="002C4F23">
      <w:pPr>
        <w:contextualSpacing/>
        <w:jc w:val="both"/>
        <w:rPr>
          <w:rFonts w:ascii="Georgia" w:hAnsi="Georgia"/>
          <w:sz w:val="25"/>
          <w:szCs w:val="25"/>
        </w:rPr>
      </w:pPr>
      <w:r>
        <w:t xml:space="preserve">           </w:t>
      </w:r>
      <w:r w:rsidRPr="009A3620">
        <w:rPr>
          <w:rFonts w:ascii="Georgia" w:hAnsi="Georgia"/>
          <w:b/>
          <w:sz w:val="25"/>
          <w:szCs w:val="25"/>
        </w:rPr>
        <w:t>Память о смерти</w:t>
      </w:r>
      <w:r>
        <w:rPr>
          <w:rFonts w:ascii="Georgia" w:hAnsi="Georgia"/>
          <w:sz w:val="25"/>
          <w:szCs w:val="25"/>
        </w:rPr>
        <w:t xml:space="preserve"> – размышление о </w:t>
      </w:r>
      <w:r w:rsidR="009A3620">
        <w:rPr>
          <w:rFonts w:ascii="Georgia" w:hAnsi="Georgia"/>
          <w:sz w:val="25"/>
          <w:szCs w:val="25"/>
        </w:rPr>
        <w:t xml:space="preserve">своем </w:t>
      </w:r>
      <w:r w:rsidR="000529CA">
        <w:rPr>
          <w:rFonts w:ascii="Georgia" w:hAnsi="Georgia"/>
          <w:sz w:val="25"/>
          <w:szCs w:val="25"/>
        </w:rPr>
        <w:t>смертном часе. Такое размышление нередко побуждае</w:t>
      </w:r>
      <w:r w:rsidR="009A3620">
        <w:rPr>
          <w:rFonts w:ascii="Georgia" w:hAnsi="Georgia"/>
          <w:sz w:val="25"/>
          <w:szCs w:val="25"/>
        </w:rPr>
        <w:t xml:space="preserve">т человека заботиться о своей участи в вечности, осознавать </w:t>
      </w:r>
      <w:r w:rsidR="009A3620" w:rsidRPr="009A3620">
        <w:rPr>
          <w:rFonts w:ascii="Georgia" w:hAnsi="Georgia"/>
          <w:sz w:val="25"/>
          <w:szCs w:val="25"/>
        </w:rPr>
        <w:t>бренность эт</w:t>
      </w:r>
      <w:r w:rsidR="000529CA">
        <w:rPr>
          <w:rFonts w:ascii="Georgia" w:hAnsi="Georgia"/>
          <w:sz w:val="25"/>
          <w:szCs w:val="25"/>
        </w:rPr>
        <w:t>ого мира, всецело сосредотачива</w:t>
      </w:r>
      <w:r w:rsidR="009A3620" w:rsidRPr="009A3620">
        <w:rPr>
          <w:rFonts w:ascii="Georgia" w:hAnsi="Georgia"/>
          <w:sz w:val="25"/>
          <w:szCs w:val="25"/>
        </w:rPr>
        <w:t>т</w:t>
      </w:r>
      <w:r w:rsidR="000529CA">
        <w:rPr>
          <w:rFonts w:ascii="Georgia" w:hAnsi="Georgia"/>
          <w:sz w:val="25"/>
          <w:szCs w:val="25"/>
        </w:rPr>
        <w:t>ь</w:t>
      </w:r>
      <w:r w:rsidR="009A3620" w:rsidRPr="009A3620">
        <w:rPr>
          <w:rFonts w:ascii="Georgia" w:hAnsi="Georgia"/>
          <w:sz w:val="25"/>
          <w:szCs w:val="25"/>
        </w:rPr>
        <w:t>ся на покаянии, ведущем к познанию своих грехов, изменению своей жизни и соединению с Богом.</w:t>
      </w:r>
      <w:r w:rsidR="009A3620">
        <w:rPr>
          <w:rFonts w:ascii="Georgia" w:hAnsi="Georgia"/>
          <w:sz w:val="25"/>
          <w:szCs w:val="25"/>
        </w:rPr>
        <w:t xml:space="preserve"> </w:t>
      </w:r>
      <w:r>
        <w:rPr>
          <w:rFonts w:ascii="Georgia" w:hAnsi="Georgia"/>
          <w:sz w:val="25"/>
          <w:szCs w:val="25"/>
        </w:rPr>
        <w:t>С</w:t>
      </w:r>
      <w:r w:rsidRPr="002C4F23">
        <w:rPr>
          <w:rFonts w:ascii="Georgia" w:hAnsi="Georgia"/>
          <w:sz w:val="25"/>
          <w:szCs w:val="25"/>
        </w:rPr>
        <w:t xml:space="preserve">вященное Писание Ветхого Завета говорит: </w:t>
      </w:r>
      <w:r w:rsidRPr="009A3620">
        <w:rPr>
          <w:rFonts w:ascii="Georgia" w:hAnsi="Georgia"/>
          <w:i/>
          <w:sz w:val="25"/>
          <w:szCs w:val="25"/>
        </w:rPr>
        <w:t>«помни о конце твоем, и вовек не согрешишь»</w:t>
      </w:r>
      <w:r w:rsidRPr="002C4F23">
        <w:rPr>
          <w:rFonts w:ascii="Georgia" w:hAnsi="Georgia"/>
          <w:sz w:val="25"/>
          <w:szCs w:val="25"/>
        </w:rPr>
        <w:t xml:space="preserve"> </w:t>
      </w:r>
      <w:r>
        <w:rPr>
          <w:rFonts w:ascii="Georgia" w:hAnsi="Georgia"/>
          <w:i/>
          <w:sz w:val="25"/>
          <w:szCs w:val="25"/>
        </w:rPr>
        <w:t>(Сир. 7:</w:t>
      </w:r>
      <w:r w:rsidRPr="002C4F23">
        <w:rPr>
          <w:rFonts w:ascii="Georgia" w:hAnsi="Georgia"/>
          <w:i/>
          <w:sz w:val="25"/>
          <w:szCs w:val="25"/>
        </w:rPr>
        <w:t>39).</w:t>
      </w:r>
    </w:p>
    <w:p w:rsidR="004C4B76" w:rsidRPr="002C4F23" w:rsidRDefault="009A3620" w:rsidP="002C4F23">
      <w:pPr>
        <w:contextualSpacing/>
        <w:jc w:val="both"/>
        <w:rPr>
          <w:rFonts w:ascii="Georgia" w:hAnsi="Georgia"/>
          <w:sz w:val="25"/>
          <w:szCs w:val="25"/>
        </w:rPr>
      </w:pPr>
      <w:r w:rsidRPr="009A3620">
        <w:rPr>
          <w:rFonts w:ascii="Georgia" w:hAnsi="Georgia"/>
          <w:i/>
          <w:sz w:val="25"/>
          <w:szCs w:val="25"/>
        </w:rPr>
        <w:t>«</w:t>
      </w:r>
      <w:r w:rsidR="002C4F23" w:rsidRPr="009A3620">
        <w:rPr>
          <w:rFonts w:ascii="Georgia" w:hAnsi="Georgia"/>
          <w:i/>
          <w:sz w:val="25"/>
          <w:szCs w:val="25"/>
        </w:rPr>
        <w:t>Принуждай себя вспоминать часто смерть, уверяй себя в несомненной истине, что ты непременно, неизвестно когда умрешь, – и начнет приходить само собой, являться уму твоему воспоминание о смерти, воспоминание глубокое и сильное; оно будет поражать смертоносными ударами все твои греховные начинания</w:t>
      </w:r>
      <w:r w:rsidRPr="009A3620">
        <w:rPr>
          <w:rFonts w:ascii="Georgia" w:hAnsi="Georgia"/>
          <w:i/>
          <w:sz w:val="25"/>
          <w:szCs w:val="25"/>
        </w:rPr>
        <w:t>».</w:t>
      </w:r>
      <w:r>
        <w:rPr>
          <w:rFonts w:ascii="Georgia" w:hAnsi="Georgia"/>
          <w:sz w:val="25"/>
          <w:szCs w:val="25"/>
        </w:rPr>
        <w:t xml:space="preserve"> (Святитель Игнатий (Брянчанинов)</w:t>
      </w:r>
      <w:r w:rsidR="004C4B76" w:rsidRPr="002C4F23">
        <w:rPr>
          <w:rFonts w:ascii="Georgia" w:hAnsi="Georgia"/>
          <w:sz w:val="25"/>
          <w:szCs w:val="25"/>
        </w:rPr>
        <w:t>.</w:t>
      </w:r>
    </w:p>
    <w:p w:rsidR="00056130" w:rsidRPr="00056130" w:rsidRDefault="00056130" w:rsidP="004C4B76">
      <w:pPr>
        <w:contextualSpacing/>
        <w:jc w:val="both"/>
        <w:rPr>
          <w:rFonts w:ascii="Georgia" w:hAnsi="Georgia"/>
          <w:sz w:val="25"/>
          <w:szCs w:val="25"/>
        </w:rPr>
      </w:pPr>
    </w:p>
    <w:p w:rsidR="00353922" w:rsidRDefault="00353922" w:rsidP="00F60590">
      <w:pPr>
        <w:ind w:firstLine="709"/>
        <w:contextualSpacing/>
        <w:jc w:val="both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945894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  <w:r>
        <w:rPr>
          <w:rFonts w:ascii="Garamond" w:eastAsia="Calibri" w:hAnsi="Garamond" w:cs="Times New Roman"/>
          <w:color w:val="000000"/>
          <w:sz w:val="20"/>
          <w:szCs w:val="20"/>
        </w:rPr>
        <w:t>МИССИОНЕРСКИЙ ОТДЕЛ МОСКОВСКОЙ ЕПАРХИИ</w:t>
      </w: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945894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  <w:r>
        <w:rPr>
          <w:rFonts w:ascii="Georgia" w:eastAsia="Calibri" w:hAnsi="Georgia" w:cs="Times New Roman"/>
          <w:b/>
          <w:noProof/>
          <w:color w:val="000000"/>
          <w:sz w:val="20"/>
          <w:szCs w:val="20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854075</wp:posOffset>
            </wp:positionH>
            <wp:positionV relativeFrom="paragraph">
              <wp:posOffset>10795</wp:posOffset>
            </wp:positionV>
            <wp:extent cx="3040380" cy="1000125"/>
            <wp:effectExtent l="0" t="0" r="7620" b="9525"/>
            <wp:wrapTight wrapText="bothSides">
              <wp:wrapPolygon edited="0">
                <wp:start x="0" y="0"/>
                <wp:lineTo x="0" y="21394"/>
                <wp:lineTo x="21519" y="21394"/>
                <wp:lineTo x="2151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353922" w:rsidP="00731747">
      <w:pPr>
        <w:spacing w:after="0" w:line="226" w:lineRule="auto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6F0F5F" w:rsidRPr="00253453" w:rsidRDefault="005E4969" w:rsidP="009A3620">
      <w:pPr>
        <w:contextualSpacing/>
        <w:jc w:val="center"/>
        <w:rPr>
          <w:rFonts w:ascii="Book Antiqua" w:hAnsi="Book Antiqua"/>
          <w:color w:val="000000" w:themeColor="text1"/>
          <w:sz w:val="40"/>
          <w:szCs w:val="40"/>
        </w:rPr>
      </w:pPr>
      <w:r w:rsidRPr="00253453">
        <w:rPr>
          <w:rFonts w:ascii="Book Antiqua" w:hAnsi="Book Antiqua"/>
          <w:color w:val="000000" w:themeColor="text1"/>
          <w:sz w:val="40"/>
          <w:szCs w:val="40"/>
        </w:rPr>
        <w:t>СРЕБРОЛЮБИЕ, АЛЧНОСТЬ</w:t>
      </w:r>
    </w:p>
    <w:p w:rsidR="009776A3" w:rsidRPr="00364CBA" w:rsidRDefault="005E4969" w:rsidP="004C4B76">
      <w:pPr>
        <w:contextualSpacing/>
        <w:rPr>
          <w:rFonts w:ascii="Book Antiqua" w:hAnsi="Book Antiqua"/>
          <w:b/>
          <w:i/>
          <w:color w:val="000000" w:themeColor="text1"/>
          <w:sz w:val="40"/>
          <w:szCs w:val="40"/>
        </w:rPr>
      </w:pPr>
      <w:r>
        <w:rPr>
          <w:rFonts w:ascii="Book Antiqua" w:hAnsi="Book Antiqua"/>
          <w:b/>
          <w:i/>
          <w:color w:val="000000" w:themeColor="text1"/>
          <w:sz w:val="40"/>
          <w:szCs w:val="40"/>
        </w:rPr>
        <w:t xml:space="preserve">          </w:t>
      </w:r>
    </w:p>
    <w:p w:rsidR="004C4B76" w:rsidRDefault="005E4969" w:rsidP="004C4B76">
      <w:pPr>
        <w:ind w:firstLine="709"/>
        <w:contextualSpacing/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Сребролюбие, алчность </w:t>
      </w:r>
      <w:r w:rsidR="004E1D53">
        <w:rPr>
          <w:rFonts w:ascii="Georgia" w:hAnsi="Georgia"/>
          <w:sz w:val="25"/>
          <w:szCs w:val="25"/>
        </w:rPr>
        <w:t>–</w:t>
      </w:r>
      <w:r>
        <w:rPr>
          <w:rFonts w:ascii="Georgia" w:hAnsi="Georgia"/>
          <w:sz w:val="25"/>
          <w:szCs w:val="25"/>
        </w:rPr>
        <w:t xml:space="preserve"> </w:t>
      </w:r>
      <w:r w:rsidRPr="005E4969">
        <w:rPr>
          <w:rFonts w:ascii="Georgia" w:hAnsi="Georgia"/>
          <w:sz w:val="25"/>
          <w:szCs w:val="25"/>
        </w:rPr>
        <w:t>это</w:t>
      </w:r>
      <w:r w:rsidR="004E1D53">
        <w:rPr>
          <w:rFonts w:ascii="Georgia" w:hAnsi="Georgia"/>
          <w:sz w:val="25"/>
          <w:szCs w:val="25"/>
        </w:rPr>
        <w:t xml:space="preserve"> </w:t>
      </w:r>
      <w:r w:rsidRPr="005E4969">
        <w:rPr>
          <w:rFonts w:ascii="Georgia" w:hAnsi="Georgia"/>
          <w:sz w:val="25"/>
          <w:szCs w:val="25"/>
        </w:rPr>
        <w:t xml:space="preserve">страсть души к обладанию деньгами и имуществом сверх </w:t>
      </w:r>
      <w:proofErr w:type="gramStart"/>
      <w:r w:rsidRPr="005E4969">
        <w:rPr>
          <w:rFonts w:ascii="Georgia" w:hAnsi="Georgia"/>
          <w:sz w:val="25"/>
          <w:szCs w:val="25"/>
        </w:rPr>
        <w:t>необходимого</w:t>
      </w:r>
      <w:proofErr w:type="gramEnd"/>
      <w:r w:rsidRPr="005E4969">
        <w:rPr>
          <w:rFonts w:ascii="Georgia" w:hAnsi="Georgia"/>
          <w:sz w:val="25"/>
          <w:szCs w:val="25"/>
        </w:rPr>
        <w:t xml:space="preserve"> при данных конкретных условиях.</w:t>
      </w:r>
      <w:r>
        <w:rPr>
          <w:rFonts w:ascii="Georgia" w:hAnsi="Georgia"/>
          <w:sz w:val="25"/>
          <w:szCs w:val="25"/>
        </w:rPr>
        <w:t xml:space="preserve"> Одна</w:t>
      </w:r>
      <w:r w:rsidRPr="005E4969">
        <w:rPr>
          <w:rFonts w:ascii="Georgia" w:hAnsi="Georgia"/>
          <w:sz w:val="25"/>
          <w:szCs w:val="25"/>
        </w:rPr>
        <w:t xml:space="preserve"> из наиболее разрушительных греховных страстей.</w:t>
      </w:r>
    </w:p>
    <w:p w:rsidR="00056130" w:rsidRDefault="00CF09A4" w:rsidP="006269AF">
      <w:pPr>
        <w:ind w:firstLine="709"/>
        <w:contextualSpacing/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Преподобный Иоанн </w:t>
      </w:r>
      <w:proofErr w:type="spellStart"/>
      <w:r>
        <w:rPr>
          <w:rFonts w:ascii="Georgia" w:hAnsi="Georgia"/>
          <w:sz w:val="25"/>
          <w:szCs w:val="25"/>
        </w:rPr>
        <w:t>Лествичник</w:t>
      </w:r>
      <w:proofErr w:type="spellEnd"/>
      <w:r>
        <w:rPr>
          <w:rFonts w:ascii="Georgia" w:hAnsi="Georgia"/>
          <w:sz w:val="25"/>
          <w:szCs w:val="25"/>
        </w:rPr>
        <w:t xml:space="preserve"> писал, что с</w:t>
      </w:r>
      <w:r w:rsidRPr="00CF09A4">
        <w:rPr>
          <w:rFonts w:ascii="Georgia" w:hAnsi="Georgia"/>
          <w:sz w:val="25"/>
          <w:szCs w:val="25"/>
        </w:rPr>
        <w:t>ребролюбие есть поклонение идолам</w:t>
      </w:r>
      <w:r>
        <w:rPr>
          <w:rFonts w:ascii="Georgia" w:hAnsi="Georgia"/>
          <w:sz w:val="25"/>
          <w:szCs w:val="25"/>
        </w:rPr>
        <w:t xml:space="preserve">. Это культ материальных ценностей. </w:t>
      </w:r>
      <w:r w:rsidR="005E4969" w:rsidRPr="005E4969">
        <w:rPr>
          <w:rFonts w:ascii="Georgia" w:hAnsi="Georgia"/>
          <w:sz w:val="25"/>
          <w:szCs w:val="25"/>
        </w:rPr>
        <w:t xml:space="preserve">Существует два основных вида сребролюбия: </w:t>
      </w:r>
      <w:r w:rsidR="005E4969" w:rsidRPr="000529CA">
        <w:rPr>
          <w:rFonts w:ascii="Georgia" w:hAnsi="Georgia"/>
          <w:i/>
          <w:sz w:val="25"/>
          <w:szCs w:val="25"/>
        </w:rPr>
        <w:t>жадность</w:t>
      </w:r>
      <w:r w:rsidR="005E4969" w:rsidRPr="005E4969">
        <w:rPr>
          <w:rFonts w:ascii="Georgia" w:hAnsi="Georgia"/>
          <w:sz w:val="25"/>
          <w:szCs w:val="25"/>
        </w:rPr>
        <w:t xml:space="preserve"> – ненасытная жажда приобретения богатства любыми путями </w:t>
      </w:r>
      <w:r w:rsidR="005E4969">
        <w:rPr>
          <w:rFonts w:ascii="Georgia" w:hAnsi="Georgia"/>
          <w:sz w:val="25"/>
          <w:szCs w:val="25"/>
        </w:rPr>
        <w:t>и</w:t>
      </w:r>
      <w:r w:rsidR="005E4969" w:rsidRPr="000529CA">
        <w:rPr>
          <w:rFonts w:ascii="Georgia" w:hAnsi="Georgia"/>
          <w:i/>
          <w:sz w:val="25"/>
          <w:szCs w:val="25"/>
        </w:rPr>
        <w:t xml:space="preserve"> скупость</w:t>
      </w:r>
      <w:r w:rsidR="005E4969" w:rsidRPr="005E4969">
        <w:rPr>
          <w:rFonts w:ascii="Georgia" w:hAnsi="Georgia"/>
          <w:sz w:val="25"/>
          <w:szCs w:val="25"/>
        </w:rPr>
        <w:t xml:space="preserve"> – нежелание под</w:t>
      </w:r>
      <w:r w:rsidR="005E4969">
        <w:rPr>
          <w:rFonts w:ascii="Georgia" w:hAnsi="Georgia"/>
          <w:sz w:val="25"/>
          <w:szCs w:val="25"/>
        </w:rPr>
        <w:t>елиться с кем-либо чем-то своим.</w:t>
      </w:r>
    </w:p>
    <w:p w:rsidR="005E4969" w:rsidRDefault="005E4969" w:rsidP="009776A3">
      <w:pPr>
        <w:jc w:val="center"/>
        <w:rPr>
          <w:rFonts w:ascii="Georgia" w:hAnsi="Georgia"/>
          <w:b/>
          <w:i/>
          <w:color w:val="000000" w:themeColor="text1"/>
          <w:sz w:val="25"/>
          <w:szCs w:val="25"/>
        </w:rPr>
      </w:pPr>
    </w:p>
    <w:p w:rsidR="00DC1483" w:rsidRPr="00364CBA" w:rsidRDefault="005E4969" w:rsidP="00CF09A4">
      <w:pPr>
        <w:jc w:val="center"/>
        <w:rPr>
          <w:rFonts w:ascii="Georgia" w:hAnsi="Georgia"/>
          <w:b/>
          <w:i/>
          <w:color w:val="000000" w:themeColor="text1"/>
          <w:sz w:val="25"/>
          <w:szCs w:val="25"/>
        </w:rPr>
      </w:pPr>
      <w:r>
        <w:rPr>
          <w:rFonts w:ascii="Georgia" w:hAnsi="Georgia"/>
          <w:b/>
          <w:i/>
          <w:color w:val="000000" w:themeColor="text1"/>
          <w:sz w:val="25"/>
          <w:szCs w:val="25"/>
        </w:rPr>
        <w:t xml:space="preserve">Признаки </w:t>
      </w:r>
      <w:r w:rsidR="00CF09A4">
        <w:rPr>
          <w:rFonts w:ascii="Georgia" w:hAnsi="Georgia"/>
          <w:b/>
          <w:i/>
          <w:color w:val="000000" w:themeColor="text1"/>
          <w:sz w:val="25"/>
          <w:szCs w:val="25"/>
        </w:rPr>
        <w:t>сребролюбия</w:t>
      </w:r>
    </w:p>
    <w:p w:rsidR="00F02E5E" w:rsidRDefault="00DC1483" w:rsidP="00DC1483">
      <w:pPr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b/>
          <w:color w:val="00B050"/>
          <w:sz w:val="25"/>
          <w:szCs w:val="25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          </w:t>
      </w:r>
      <w:r w:rsidR="00CF09A4">
        <w:rPr>
          <w:rFonts w:ascii="Georgia" w:hAnsi="Georgia"/>
          <w:sz w:val="25"/>
          <w:szCs w:val="25"/>
        </w:rPr>
        <w:t>Греховная страсть проявляется в стремлении наживать деньги, имущество и прочие материальные блага.</w:t>
      </w:r>
      <w:r w:rsidR="005E4969" w:rsidRPr="005E4969">
        <w:rPr>
          <w:rFonts w:ascii="Georgia" w:hAnsi="Georgia"/>
          <w:sz w:val="25"/>
          <w:szCs w:val="25"/>
        </w:rPr>
        <w:t xml:space="preserve"> </w:t>
      </w:r>
      <w:r w:rsidR="00CF09A4">
        <w:rPr>
          <w:rFonts w:ascii="Georgia" w:hAnsi="Georgia"/>
          <w:sz w:val="25"/>
          <w:szCs w:val="25"/>
        </w:rPr>
        <w:t>У сребролюбца возникает ж</w:t>
      </w:r>
      <w:r w:rsidR="005E4969" w:rsidRPr="005E4969">
        <w:rPr>
          <w:rFonts w:ascii="Georgia" w:hAnsi="Georgia"/>
          <w:sz w:val="25"/>
          <w:szCs w:val="25"/>
        </w:rPr>
        <w:t>елание обогат</w:t>
      </w:r>
      <w:r w:rsidR="00CF09A4">
        <w:rPr>
          <w:rFonts w:ascii="Georgia" w:hAnsi="Georgia"/>
          <w:sz w:val="25"/>
          <w:szCs w:val="25"/>
        </w:rPr>
        <w:t>иться, он постоянно размышляет</w:t>
      </w:r>
      <w:r w:rsidR="005E4969" w:rsidRPr="005E4969">
        <w:rPr>
          <w:rFonts w:ascii="Georgia" w:hAnsi="Georgia"/>
          <w:sz w:val="25"/>
          <w:szCs w:val="25"/>
        </w:rPr>
        <w:t xml:space="preserve"> о средствах к </w:t>
      </w:r>
      <w:r w:rsidR="00F02E5E">
        <w:rPr>
          <w:rFonts w:ascii="Georgia" w:hAnsi="Georgia"/>
          <w:sz w:val="25"/>
          <w:szCs w:val="25"/>
        </w:rPr>
        <w:t>достижению своей цели</w:t>
      </w:r>
      <w:r w:rsidR="005E4969" w:rsidRPr="005E4969">
        <w:rPr>
          <w:rFonts w:ascii="Georgia" w:hAnsi="Georgia"/>
          <w:sz w:val="25"/>
          <w:szCs w:val="25"/>
        </w:rPr>
        <w:t xml:space="preserve">. </w:t>
      </w:r>
      <w:r w:rsidR="00B05FC8">
        <w:rPr>
          <w:rFonts w:ascii="Georgia" w:hAnsi="Georgia"/>
          <w:sz w:val="25"/>
          <w:szCs w:val="25"/>
        </w:rPr>
        <w:t>Он становится к</w:t>
      </w:r>
      <w:r w:rsidR="009A3620">
        <w:rPr>
          <w:rFonts w:ascii="Georgia" w:hAnsi="Georgia"/>
          <w:sz w:val="25"/>
          <w:szCs w:val="25"/>
        </w:rPr>
        <w:t xml:space="preserve">орыстолюбив. </w:t>
      </w:r>
      <w:r w:rsidR="00F02E5E" w:rsidRPr="00F02E5E">
        <w:rPr>
          <w:rFonts w:ascii="Georgia" w:hAnsi="Georgia"/>
          <w:sz w:val="25"/>
          <w:szCs w:val="25"/>
        </w:rPr>
        <w:t>Чем больше человек приобретает, тем скупее становится, тем больше он хочет иметь</w:t>
      </w:r>
      <w:r w:rsidR="00B05FC8">
        <w:rPr>
          <w:rFonts w:ascii="Georgia" w:hAnsi="Georgia"/>
          <w:sz w:val="25"/>
          <w:szCs w:val="25"/>
        </w:rPr>
        <w:t xml:space="preserve">. </w:t>
      </w:r>
      <w:r w:rsidR="00B05FC8">
        <w:rPr>
          <w:rFonts w:ascii="Georgia" w:hAnsi="Georgia"/>
          <w:sz w:val="25"/>
          <w:szCs w:val="25"/>
        </w:rPr>
        <w:lastRenderedPageBreak/>
        <w:t>Появляется пристрастие</w:t>
      </w:r>
      <w:r w:rsidR="005E4969" w:rsidRPr="005E4969">
        <w:rPr>
          <w:rFonts w:ascii="Georgia" w:hAnsi="Georgia"/>
          <w:sz w:val="25"/>
          <w:szCs w:val="25"/>
        </w:rPr>
        <w:t xml:space="preserve"> к разным </w:t>
      </w:r>
      <w:r w:rsidR="00F02E5E">
        <w:rPr>
          <w:rFonts w:ascii="Georgia" w:hAnsi="Georgia"/>
          <w:sz w:val="25"/>
          <w:szCs w:val="25"/>
        </w:rPr>
        <w:t xml:space="preserve">мирским </w:t>
      </w:r>
      <w:r w:rsidR="005E4969" w:rsidRPr="005E4969">
        <w:rPr>
          <w:rFonts w:ascii="Georgia" w:hAnsi="Georgia"/>
          <w:sz w:val="25"/>
          <w:szCs w:val="25"/>
        </w:rPr>
        <w:t xml:space="preserve">предметам, </w:t>
      </w:r>
      <w:r w:rsidR="00F02E5E">
        <w:rPr>
          <w:rFonts w:ascii="Georgia" w:hAnsi="Georgia"/>
          <w:sz w:val="25"/>
          <w:szCs w:val="25"/>
        </w:rPr>
        <w:t xml:space="preserve">удовольствиям. </w:t>
      </w:r>
    </w:p>
    <w:p w:rsidR="00B05FC8" w:rsidRDefault="0054401B" w:rsidP="00DC1483">
      <w:pPr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i/>
          <w:sz w:val="25"/>
          <w:szCs w:val="25"/>
        </w:rPr>
        <w:t xml:space="preserve">         </w:t>
      </w:r>
      <w:r w:rsidR="00B05FC8" w:rsidRPr="00B05FC8">
        <w:rPr>
          <w:rFonts w:ascii="Georgia" w:hAnsi="Georgia"/>
          <w:i/>
          <w:sz w:val="25"/>
          <w:szCs w:val="25"/>
        </w:rPr>
        <w:t>«Ибо корень всех зол есть сребролюбие, которому предавшись, некоторые уклонились от веры и сами себя подвергли многим скорбям»</w:t>
      </w:r>
      <w:r w:rsidR="00B05FC8">
        <w:rPr>
          <w:rFonts w:ascii="Georgia" w:hAnsi="Georgia"/>
          <w:sz w:val="25"/>
          <w:szCs w:val="25"/>
        </w:rPr>
        <w:t xml:space="preserve"> </w:t>
      </w:r>
      <w:r w:rsidR="00B05FC8" w:rsidRPr="00B05FC8">
        <w:rPr>
          <w:rFonts w:ascii="Georgia" w:hAnsi="Georgia"/>
          <w:i/>
          <w:sz w:val="25"/>
          <w:szCs w:val="25"/>
        </w:rPr>
        <w:t>(1Тим.6:10).</w:t>
      </w:r>
      <w:r w:rsidR="00B05FC8">
        <w:rPr>
          <w:rFonts w:ascii="Georgia" w:hAnsi="Georgia"/>
          <w:sz w:val="25"/>
          <w:szCs w:val="25"/>
        </w:rPr>
        <w:t xml:space="preserve"> </w:t>
      </w:r>
    </w:p>
    <w:p w:rsidR="00F02E5E" w:rsidRPr="009A3620" w:rsidRDefault="0054401B" w:rsidP="00DC1483">
      <w:pPr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          </w:t>
      </w:r>
      <w:r w:rsidR="00F02E5E">
        <w:rPr>
          <w:rFonts w:ascii="Georgia" w:hAnsi="Georgia"/>
          <w:sz w:val="25"/>
          <w:szCs w:val="25"/>
        </w:rPr>
        <w:t>Алчность</w:t>
      </w:r>
      <w:r w:rsidR="00F02E5E" w:rsidRPr="00F02E5E">
        <w:rPr>
          <w:rFonts w:ascii="Georgia" w:hAnsi="Georgia"/>
          <w:sz w:val="25"/>
          <w:szCs w:val="25"/>
        </w:rPr>
        <w:t xml:space="preserve"> способствует развитию многих других греховных страстей и пороков, таких, например, как эгоизм, эгоцентризм, гордость, нелюбовь к ближним (пренебрежение интересами ближних). Кроме того</w:t>
      </w:r>
      <w:r w:rsidR="00F02E5E">
        <w:rPr>
          <w:rFonts w:ascii="Georgia" w:hAnsi="Georgia"/>
          <w:sz w:val="25"/>
          <w:szCs w:val="25"/>
        </w:rPr>
        <w:t>,</w:t>
      </w:r>
      <w:r w:rsidR="00F02E5E" w:rsidRPr="00F02E5E">
        <w:rPr>
          <w:rFonts w:ascii="Georgia" w:hAnsi="Georgia"/>
          <w:sz w:val="25"/>
          <w:szCs w:val="25"/>
        </w:rPr>
        <w:t xml:space="preserve"> алчность может служить благоприятной почвой для взращивания в сердце коварства, лукавства и хитрости.</w:t>
      </w:r>
      <w:r w:rsidR="005E4969" w:rsidRPr="005E4969">
        <w:rPr>
          <w:rFonts w:ascii="Georgia" w:hAnsi="Georgia"/>
          <w:sz w:val="25"/>
          <w:szCs w:val="25"/>
        </w:rPr>
        <w:t xml:space="preserve"> </w:t>
      </w:r>
      <w:r w:rsidR="00B05FC8">
        <w:rPr>
          <w:rFonts w:ascii="Georgia" w:hAnsi="Georgia"/>
          <w:sz w:val="25"/>
          <w:szCs w:val="25"/>
        </w:rPr>
        <w:t xml:space="preserve">Эта греховная страсть </w:t>
      </w:r>
      <w:r w:rsidR="00F02E5E">
        <w:rPr>
          <w:rFonts w:ascii="Georgia" w:hAnsi="Georgia"/>
          <w:sz w:val="25"/>
          <w:szCs w:val="25"/>
        </w:rPr>
        <w:t xml:space="preserve">может подтолкнуть человека на воровство, разбой и даже убийство. </w:t>
      </w:r>
      <w:r w:rsidR="009A3620">
        <w:rPr>
          <w:rFonts w:ascii="Georgia" w:hAnsi="Georgia"/>
          <w:sz w:val="25"/>
          <w:szCs w:val="25"/>
        </w:rPr>
        <w:t xml:space="preserve">                    </w:t>
      </w:r>
      <w:r w:rsidR="00F02E5E" w:rsidRPr="00F02E5E">
        <w:rPr>
          <w:rFonts w:ascii="Georgia" w:hAnsi="Georgia"/>
          <w:sz w:val="25"/>
          <w:szCs w:val="25"/>
        </w:rPr>
        <w:t xml:space="preserve">О том, насколько </w:t>
      </w:r>
      <w:r>
        <w:rPr>
          <w:rFonts w:ascii="Georgia" w:hAnsi="Georgia"/>
          <w:sz w:val="25"/>
          <w:szCs w:val="25"/>
        </w:rPr>
        <w:t>страсть сребролюбия</w:t>
      </w:r>
      <w:r w:rsidR="00F02E5E" w:rsidRPr="00F02E5E">
        <w:rPr>
          <w:rFonts w:ascii="Georgia" w:hAnsi="Georgia"/>
          <w:sz w:val="25"/>
          <w:szCs w:val="25"/>
        </w:rPr>
        <w:t xml:space="preserve"> губительна для </w:t>
      </w:r>
      <w:r>
        <w:rPr>
          <w:rFonts w:ascii="Georgia" w:hAnsi="Georgia"/>
          <w:sz w:val="25"/>
          <w:szCs w:val="25"/>
        </w:rPr>
        <w:t>людей</w:t>
      </w:r>
      <w:r w:rsidR="00F02E5E" w:rsidRPr="00F02E5E">
        <w:rPr>
          <w:rFonts w:ascii="Georgia" w:hAnsi="Georgia"/>
          <w:sz w:val="25"/>
          <w:szCs w:val="25"/>
        </w:rPr>
        <w:t xml:space="preserve">, можно судить по высказыванию Спасителя, противопоставившего служение Богу служению </w:t>
      </w:r>
      <w:proofErr w:type="spellStart"/>
      <w:r w:rsidR="00F02E5E" w:rsidRPr="00F02E5E">
        <w:rPr>
          <w:rFonts w:ascii="Georgia" w:hAnsi="Georgia"/>
          <w:sz w:val="25"/>
          <w:szCs w:val="25"/>
        </w:rPr>
        <w:t>маммоне</w:t>
      </w:r>
      <w:proofErr w:type="spellEnd"/>
      <w:r w:rsidR="00F02E5E" w:rsidRPr="00F02E5E">
        <w:rPr>
          <w:rFonts w:ascii="Georgia" w:hAnsi="Georgia"/>
          <w:sz w:val="25"/>
          <w:szCs w:val="25"/>
        </w:rPr>
        <w:t xml:space="preserve"> (богатству): </w:t>
      </w:r>
      <w:r w:rsidR="00F02E5E" w:rsidRPr="00F02E5E">
        <w:rPr>
          <w:rFonts w:ascii="Georgia" w:hAnsi="Georgia"/>
          <w:i/>
          <w:sz w:val="25"/>
          <w:szCs w:val="25"/>
        </w:rPr>
        <w:t xml:space="preserve">«Никто не может служить двум господам… Не можете служить Богу и </w:t>
      </w:r>
      <w:proofErr w:type="spellStart"/>
      <w:r w:rsidR="00F02E5E" w:rsidRPr="00F02E5E">
        <w:rPr>
          <w:rFonts w:ascii="Georgia" w:hAnsi="Georgia"/>
          <w:i/>
          <w:sz w:val="25"/>
          <w:szCs w:val="25"/>
        </w:rPr>
        <w:t>маммоне</w:t>
      </w:r>
      <w:proofErr w:type="spellEnd"/>
      <w:r w:rsidR="00F02E5E" w:rsidRPr="00F02E5E">
        <w:rPr>
          <w:rFonts w:ascii="Georgia" w:hAnsi="Georgia"/>
          <w:i/>
          <w:sz w:val="25"/>
          <w:szCs w:val="25"/>
        </w:rPr>
        <w:t>»</w:t>
      </w:r>
      <w:r w:rsidR="00F02E5E" w:rsidRPr="00F02E5E">
        <w:rPr>
          <w:rFonts w:ascii="Georgia" w:hAnsi="Georgia"/>
          <w:sz w:val="25"/>
          <w:szCs w:val="25"/>
        </w:rPr>
        <w:t xml:space="preserve"> </w:t>
      </w:r>
      <w:r w:rsidR="00F02E5E" w:rsidRPr="00F02E5E">
        <w:rPr>
          <w:rFonts w:ascii="Georgia" w:hAnsi="Georgia"/>
          <w:i/>
          <w:sz w:val="25"/>
          <w:szCs w:val="25"/>
        </w:rPr>
        <w:t>(Мф.6:24).</w:t>
      </w:r>
    </w:p>
    <w:p w:rsidR="009776A3" w:rsidRPr="009A3620" w:rsidRDefault="00F02E5E" w:rsidP="009A3620">
      <w:pPr>
        <w:jc w:val="center"/>
        <w:rPr>
          <w:rFonts w:ascii="Georgia" w:hAnsi="Georgia"/>
          <w:sz w:val="25"/>
          <w:szCs w:val="25"/>
        </w:rPr>
      </w:pPr>
      <w:r>
        <w:rPr>
          <w:rFonts w:ascii="Georgia" w:hAnsi="Georgia"/>
          <w:b/>
          <w:i/>
          <w:color w:val="000000" w:themeColor="text1"/>
          <w:sz w:val="25"/>
          <w:szCs w:val="25"/>
        </w:rPr>
        <w:t xml:space="preserve">Корень сребролюбия </w:t>
      </w:r>
      <w:r w:rsidR="00B05FC8">
        <w:rPr>
          <w:rFonts w:ascii="Georgia" w:hAnsi="Georgia"/>
          <w:b/>
          <w:i/>
          <w:color w:val="000000" w:themeColor="text1"/>
          <w:sz w:val="25"/>
          <w:szCs w:val="25"/>
        </w:rPr>
        <w:t>–</w:t>
      </w:r>
      <w:r>
        <w:rPr>
          <w:rFonts w:ascii="Georgia" w:hAnsi="Georgia"/>
          <w:b/>
          <w:i/>
          <w:color w:val="000000" w:themeColor="text1"/>
          <w:sz w:val="25"/>
          <w:szCs w:val="25"/>
        </w:rPr>
        <w:t xml:space="preserve"> маловерие</w:t>
      </w:r>
    </w:p>
    <w:p w:rsidR="004C4B76" w:rsidRDefault="009776A3" w:rsidP="004C4B76">
      <w:pPr>
        <w:spacing w:after="0"/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           </w:t>
      </w:r>
      <w:r w:rsidR="00B05FC8">
        <w:rPr>
          <w:rFonts w:ascii="Georgia" w:hAnsi="Georgia"/>
          <w:sz w:val="25"/>
          <w:szCs w:val="25"/>
        </w:rPr>
        <w:t xml:space="preserve">Почему человек поддается этой греховной страсти? Из-за неверия Богу. Полагание в жизни только на себя побуждает его искать </w:t>
      </w:r>
      <w:r w:rsidR="00F02E5E">
        <w:rPr>
          <w:rFonts w:ascii="Georgia" w:hAnsi="Georgia"/>
          <w:sz w:val="25"/>
          <w:szCs w:val="25"/>
        </w:rPr>
        <w:t xml:space="preserve">прежде </w:t>
      </w:r>
      <w:r w:rsidR="0054401B">
        <w:rPr>
          <w:rFonts w:ascii="Georgia" w:hAnsi="Georgia"/>
          <w:sz w:val="25"/>
          <w:szCs w:val="25"/>
        </w:rPr>
        <w:t xml:space="preserve">всего </w:t>
      </w:r>
      <w:r w:rsidR="00F02E5E">
        <w:rPr>
          <w:rFonts w:ascii="Georgia" w:hAnsi="Georgia"/>
          <w:sz w:val="25"/>
          <w:szCs w:val="25"/>
        </w:rPr>
        <w:t>м</w:t>
      </w:r>
      <w:r w:rsidR="00B05FC8">
        <w:rPr>
          <w:rFonts w:ascii="Georgia" w:hAnsi="Georgia"/>
          <w:sz w:val="25"/>
          <w:szCs w:val="25"/>
        </w:rPr>
        <w:t xml:space="preserve">атериального достатка, а не </w:t>
      </w:r>
      <w:r w:rsidR="00F02E5E">
        <w:rPr>
          <w:rFonts w:ascii="Georgia" w:hAnsi="Georgia"/>
          <w:sz w:val="25"/>
          <w:szCs w:val="25"/>
        </w:rPr>
        <w:t>Царствия</w:t>
      </w:r>
      <w:r w:rsidR="00B05FC8">
        <w:rPr>
          <w:rFonts w:ascii="Georgia" w:hAnsi="Georgia"/>
          <w:sz w:val="25"/>
          <w:szCs w:val="25"/>
        </w:rPr>
        <w:t xml:space="preserve"> Божия</w:t>
      </w:r>
      <w:r w:rsidR="00F02E5E">
        <w:rPr>
          <w:rFonts w:ascii="Georgia" w:hAnsi="Georgia"/>
          <w:sz w:val="25"/>
          <w:szCs w:val="25"/>
        </w:rPr>
        <w:t>. Праздная жизнь, привязанная к мирским заботам, направление всех своих сил</w:t>
      </w:r>
      <w:r w:rsidR="00F02E5E" w:rsidRPr="00F02E5E">
        <w:rPr>
          <w:rFonts w:ascii="Georgia" w:hAnsi="Georgia"/>
          <w:sz w:val="25"/>
          <w:szCs w:val="25"/>
        </w:rPr>
        <w:t xml:space="preserve"> на реализацию г</w:t>
      </w:r>
      <w:r w:rsidR="0054401B">
        <w:rPr>
          <w:rFonts w:ascii="Georgia" w:hAnsi="Georgia"/>
          <w:sz w:val="25"/>
          <w:szCs w:val="25"/>
        </w:rPr>
        <w:t xml:space="preserve">нездящейся в </w:t>
      </w:r>
      <w:r w:rsidR="00F02E5E">
        <w:rPr>
          <w:rFonts w:ascii="Georgia" w:hAnsi="Georgia"/>
          <w:sz w:val="25"/>
          <w:szCs w:val="25"/>
        </w:rPr>
        <w:t xml:space="preserve">душе страсти, </w:t>
      </w:r>
      <w:r w:rsidR="00F02E5E" w:rsidRPr="00F02E5E">
        <w:rPr>
          <w:rFonts w:ascii="Georgia" w:hAnsi="Georgia"/>
          <w:sz w:val="25"/>
          <w:szCs w:val="25"/>
        </w:rPr>
        <w:t>всё больше и больше обезобр</w:t>
      </w:r>
      <w:r w:rsidR="00F02E5E">
        <w:rPr>
          <w:rFonts w:ascii="Georgia" w:hAnsi="Georgia"/>
          <w:sz w:val="25"/>
          <w:szCs w:val="25"/>
        </w:rPr>
        <w:t xml:space="preserve">аживает </w:t>
      </w:r>
      <w:r w:rsidR="0054401B">
        <w:rPr>
          <w:rFonts w:ascii="Georgia" w:hAnsi="Georgia"/>
          <w:sz w:val="25"/>
          <w:szCs w:val="25"/>
        </w:rPr>
        <w:t>в человеке Божественный образ и отдаляет от Господа Бога</w:t>
      </w:r>
      <w:r w:rsidR="00F02E5E">
        <w:rPr>
          <w:rFonts w:ascii="Georgia" w:hAnsi="Georgia"/>
          <w:sz w:val="25"/>
          <w:szCs w:val="25"/>
        </w:rPr>
        <w:t>.</w:t>
      </w:r>
    </w:p>
    <w:p w:rsidR="0054401B" w:rsidRDefault="0054401B" w:rsidP="004C4B76">
      <w:pPr>
        <w:spacing w:after="0"/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            </w:t>
      </w:r>
      <w:r w:rsidR="000529CA">
        <w:rPr>
          <w:rFonts w:ascii="Georgia" w:hAnsi="Georgia"/>
          <w:sz w:val="25"/>
          <w:szCs w:val="25"/>
        </w:rPr>
        <w:t>Сребролюбие тесно</w:t>
      </w:r>
      <w:r w:rsidRPr="0054401B">
        <w:rPr>
          <w:rFonts w:ascii="Georgia" w:hAnsi="Georgia"/>
          <w:sz w:val="25"/>
          <w:szCs w:val="25"/>
        </w:rPr>
        <w:t xml:space="preserve"> связано с другими страстями. Все очень просто. </w:t>
      </w:r>
      <w:r w:rsidR="009A3620">
        <w:rPr>
          <w:rFonts w:ascii="Georgia" w:hAnsi="Georgia"/>
          <w:sz w:val="25"/>
          <w:szCs w:val="25"/>
        </w:rPr>
        <w:t>Стремление насытиться</w:t>
      </w:r>
      <w:r w:rsidRPr="0054401B">
        <w:rPr>
          <w:rFonts w:ascii="Georgia" w:hAnsi="Georgia"/>
          <w:sz w:val="25"/>
          <w:szCs w:val="25"/>
        </w:rPr>
        <w:t xml:space="preserve">, ни в чем не ограничивать свое чрево </w:t>
      </w:r>
      <w:r w:rsidR="009A3620">
        <w:rPr>
          <w:rFonts w:ascii="Georgia" w:hAnsi="Georgia"/>
          <w:sz w:val="25"/>
          <w:szCs w:val="25"/>
        </w:rPr>
        <w:t>ведет к стремлению больше зарабатывать. Зависть к</w:t>
      </w:r>
      <w:r w:rsidRPr="0054401B">
        <w:rPr>
          <w:rFonts w:ascii="Georgia" w:hAnsi="Georgia"/>
          <w:sz w:val="25"/>
          <w:szCs w:val="25"/>
        </w:rPr>
        <w:t xml:space="preserve"> внешнему виду, одежде и материальному благополучию других – </w:t>
      </w:r>
      <w:r w:rsidR="009A3620">
        <w:rPr>
          <w:rFonts w:ascii="Georgia" w:hAnsi="Georgia"/>
          <w:sz w:val="25"/>
          <w:szCs w:val="25"/>
        </w:rPr>
        <w:t>заставляет искать</w:t>
      </w:r>
      <w:r w:rsidRPr="0054401B">
        <w:rPr>
          <w:rFonts w:ascii="Georgia" w:hAnsi="Georgia"/>
          <w:sz w:val="25"/>
          <w:szCs w:val="25"/>
        </w:rPr>
        <w:t xml:space="preserve"> деньги, чтобы сравняться с этими людьми. </w:t>
      </w:r>
      <w:r w:rsidR="009A3620">
        <w:rPr>
          <w:rFonts w:ascii="Georgia" w:hAnsi="Georgia"/>
          <w:sz w:val="25"/>
          <w:szCs w:val="25"/>
        </w:rPr>
        <w:t xml:space="preserve">Здесь есть место и </w:t>
      </w:r>
      <w:r w:rsidR="009A3620">
        <w:rPr>
          <w:rFonts w:ascii="Georgia" w:hAnsi="Georgia"/>
          <w:sz w:val="25"/>
          <w:szCs w:val="25"/>
        </w:rPr>
        <w:lastRenderedPageBreak/>
        <w:t>тщеславию. Желание</w:t>
      </w:r>
      <w:r w:rsidRPr="0054401B">
        <w:rPr>
          <w:rFonts w:ascii="Georgia" w:hAnsi="Georgia"/>
          <w:sz w:val="25"/>
          <w:szCs w:val="25"/>
        </w:rPr>
        <w:t xml:space="preserve"> иметь славу мирскую </w:t>
      </w:r>
      <w:r w:rsidR="009A3620">
        <w:rPr>
          <w:rFonts w:ascii="Georgia" w:hAnsi="Georgia"/>
          <w:sz w:val="25"/>
          <w:szCs w:val="25"/>
        </w:rPr>
        <w:t>призывает</w:t>
      </w:r>
      <w:r w:rsidRPr="0054401B">
        <w:rPr>
          <w:rFonts w:ascii="Georgia" w:hAnsi="Georgia"/>
          <w:sz w:val="25"/>
          <w:szCs w:val="25"/>
        </w:rPr>
        <w:t xml:space="preserve"> доби</w:t>
      </w:r>
      <w:r w:rsidR="009A3620">
        <w:rPr>
          <w:rFonts w:ascii="Georgia" w:hAnsi="Georgia"/>
          <w:sz w:val="25"/>
          <w:szCs w:val="25"/>
        </w:rPr>
        <w:t>ва</w:t>
      </w:r>
      <w:r w:rsidRPr="0054401B">
        <w:rPr>
          <w:rFonts w:ascii="Georgia" w:hAnsi="Georgia"/>
          <w:sz w:val="25"/>
          <w:szCs w:val="25"/>
        </w:rPr>
        <w:t>ться положения, поста с соответствующими финансовыми возможностями и почетом.</w:t>
      </w:r>
    </w:p>
    <w:p w:rsidR="004C4B76" w:rsidRDefault="004C4B76" w:rsidP="004C4B76">
      <w:pPr>
        <w:spacing w:after="0"/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           </w:t>
      </w:r>
      <w:r w:rsidR="0054401B" w:rsidRPr="0054401B">
        <w:rPr>
          <w:rFonts w:ascii="Georgia" w:hAnsi="Georgia"/>
          <w:sz w:val="25"/>
          <w:szCs w:val="25"/>
        </w:rPr>
        <w:t xml:space="preserve">Страсть сребролюбия </w:t>
      </w:r>
      <w:proofErr w:type="spellStart"/>
      <w:r w:rsidR="0054401B" w:rsidRPr="0054401B">
        <w:rPr>
          <w:rFonts w:ascii="Georgia" w:hAnsi="Georgia"/>
          <w:sz w:val="25"/>
          <w:szCs w:val="25"/>
        </w:rPr>
        <w:t>ненасытима</w:t>
      </w:r>
      <w:proofErr w:type="spellEnd"/>
      <w:r w:rsidR="004E1D53">
        <w:rPr>
          <w:rFonts w:ascii="Georgia" w:hAnsi="Georgia"/>
          <w:sz w:val="25"/>
          <w:szCs w:val="25"/>
        </w:rPr>
        <w:t>,</w:t>
      </w:r>
      <w:r w:rsidR="0054401B" w:rsidRPr="0054401B">
        <w:rPr>
          <w:rFonts w:ascii="Georgia" w:hAnsi="Georgia"/>
          <w:sz w:val="25"/>
          <w:szCs w:val="25"/>
        </w:rPr>
        <w:t xml:space="preserve"> и тем очень опасна.</w:t>
      </w:r>
    </w:p>
    <w:p w:rsidR="000515EF" w:rsidRDefault="004C4B76" w:rsidP="004C4B76">
      <w:pPr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         </w:t>
      </w:r>
      <w:bookmarkStart w:id="0" w:name="_GoBack"/>
      <w:bookmarkEnd w:id="0"/>
    </w:p>
    <w:p w:rsidR="00DC1483" w:rsidRPr="00364CBA" w:rsidRDefault="00F02E5E" w:rsidP="000C3D60">
      <w:pPr>
        <w:contextualSpacing/>
        <w:jc w:val="center"/>
        <w:rPr>
          <w:rFonts w:ascii="Georgia" w:hAnsi="Georgia"/>
          <w:b/>
          <w:i/>
          <w:color w:val="000000" w:themeColor="text1"/>
          <w:sz w:val="25"/>
          <w:szCs w:val="25"/>
        </w:rPr>
      </w:pPr>
      <w:r>
        <w:rPr>
          <w:rFonts w:ascii="Georgia" w:hAnsi="Georgia"/>
          <w:b/>
          <w:i/>
          <w:color w:val="000000" w:themeColor="text1"/>
          <w:sz w:val="25"/>
          <w:szCs w:val="25"/>
        </w:rPr>
        <w:t>Средства борьбы со страстью</w:t>
      </w:r>
    </w:p>
    <w:p w:rsidR="00DC1483" w:rsidRPr="00DC1483" w:rsidRDefault="00DC1483" w:rsidP="00DC1483">
      <w:pPr>
        <w:ind w:firstLine="709"/>
        <w:contextualSpacing/>
        <w:jc w:val="both"/>
        <w:rPr>
          <w:rFonts w:ascii="Georgia" w:hAnsi="Georgia"/>
          <w:sz w:val="25"/>
          <w:szCs w:val="25"/>
        </w:rPr>
      </w:pPr>
    </w:p>
    <w:p w:rsidR="0054401B" w:rsidRDefault="0054401B" w:rsidP="004C4B76">
      <w:pPr>
        <w:ind w:firstLine="709"/>
        <w:contextualSpacing/>
        <w:jc w:val="both"/>
        <w:rPr>
          <w:rFonts w:ascii="Georgia" w:hAnsi="Georgia"/>
          <w:sz w:val="25"/>
          <w:szCs w:val="25"/>
        </w:rPr>
      </w:pPr>
      <w:r w:rsidRPr="0054401B">
        <w:rPr>
          <w:rFonts w:ascii="Georgia" w:hAnsi="Georgia"/>
          <w:sz w:val="25"/>
          <w:szCs w:val="25"/>
        </w:rPr>
        <w:t xml:space="preserve">При страстном стремлении к обогащению человек </w:t>
      </w:r>
      <w:r>
        <w:rPr>
          <w:rFonts w:ascii="Georgia" w:hAnsi="Georgia"/>
          <w:sz w:val="25"/>
          <w:szCs w:val="25"/>
        </w:rPr>
        <w:t>должен помнить</w:t>
      </w:r>
      <w:r w:rsidRPr="0054401B">
        <w:rPr>
          <w:rFonts w:ascii="Georgia" w:hAnsi="Georgia"/>
          <w:sz w:val="25"/>
          <w:szCs w:val="25"/>
        </w:rPr>
        <w:t xml:space="preserve"> слова Христа: </w:t>
      </w:r>
      <w:r w:rsidRPr="0054401B">
        <w:rPr>
          <w:rFonts w:ascii="Georgia" w:hAnsi="Georgia"/>
          <w:i/>
          <w:sz w:val="25"/>
          <w:szCs w:val="25"/>
        </w:rPr>
        <w:t>«Итак не заботьтесь и не говорите: что нам есть? или что пить? или во что одеться? потому что всего этого ищут язычники, и потому что Отец ваш Небесный знает, что вы имеете нужду во всем этом. Ищите же прежде Царства Божия и правды Его, и это все приложится вам» (Мф. 6, 31–33).</w:t>
      </w:r>
      <w:r>
        <w:rPr>
          <w:rFonts w:ascii="Georgia" w:hAnsi="Georgia"/>
          <w:sz w:val="25"/>
          <w:szCs w:val="25"/>
        </w:rPr>
        <w:t xml:space="preserve"> </w:t>
      </w:r>
    </w:p>
    <w:p w:rsidR="006269AF" w:rsidRDefault="000C3D60" w:rsidP="004C4B76">
      <w:pPr>
        <w:ind w:firstLine="709"/>
        <w:contextualSpacing/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Святые отцы говорят</w:t>
      </w:r>
      <w:r w:rsidRPr="000C3D60">
        <w:rPr>
          <w:rFonts w:ascii="Georgia" w:hAnsi="Georgia"/>
          <w:sz w:val="25"/>
          <w:szCs w:val="25"/>
        </w:rPr>
        <w:t>, что эта страсть, в отличие от других страстей, чужда нашей природе, не свойственна ей. И это очень важно, потому что, поскольку эта страсть не коренится в нашей человеческой природе, с ней легче бороться, ее легче отсекать.</w:t>
      </w:r>
      <w:r>
        <w:rPr>
          <w:rFonts w:ascii="Georgia" w:hAnsi="Georgia"/>
          <w:sz w:val="25"/>
          <w:szCs w:val="25"/>
        </w:rPr>
        <w:t xml:space="preserve"> </w:t>
      </w:r>
      <w:r w:rsidRPr="000C3D60">
        <w:rPr>
          <w:rFonts w:ascii="Georgia" w:hAnsi="Georgia"/>
          <w:sz w:val="25"/>
          <w:szCs w:val="25"/>
        </w:rPr>
        <w:t xml:space="preserve">Чтобы спокойно идти по жизни, необходимо придерживаться следующего святоотеческого правила: </w:t>
      </w:r>
      <w:r w:rsidRPr="000C3D60">
        <w:rPr>
          <w:rFonts w:ascii="Georgia" w:hAnsi="Georgia"/>
          <w:i/>
          <w:sz w:val="25"/>
          <w:szCs w:val="25"/>
        </w:rPr>
        <w:t>«Мерой приобретения должна быть потребность человека»,</w:t>
      </w:r>
      <w:r w:rsidRPr="000C3D60">
        <w:rPr>
          <w:rFonts w:ascii="Georgia" w:hAnsi="Georgia"/>
          <w:sz w:val="25"/>
          <w:szCs w:val="25"/>
        </w:rPr>
        <w:t xml:space="preserve"> – об этом тоже</w:t>
      </w:r>
      <w:r>
        <w:rPr>
          <w:rFonts w:ascii="Georgia" w:hAnsi="Georgia"/>
          <w:sz w:val="25"/>
          <w:szCs w:val="25"/>
        </w:rPr>
        <w:t xml:space="preserve"> говорит преподобный </w:t>
      </w:r>
      <w:r w:rsidRPr="000C3D60">
        <w:rPr>
          <w:rFonts w:ascii="Georgia" w:hAnsi="Georgia"/>
          <w:sz w:val="25"/>
          <w:szCs w:val="25"/>
        </w:rPr>
        <w:t>Ефрем Сирин.</w:t>
      </w:r>
      <w:r>
        <w:rPr>
          <w:rFonts w:ascii="Georgia" w:hAnsi="Georgia"/>
          <w:sz w:val="25"/>
          <w:szCs w:val="25"/>
        </w:rPr>
        <w:t xml:space="preserve"> Необходимо стремиться не к </w:t>
      </w:r>
      <w:r w:rsidR="000529CA">
        <w:rPr>
          <w:rFonts w:ascii="Georgia" w:hAnsi="Georgia"/>
          <w:sz w:val="25"/>
          <w:szCs w:val="25"/>
        </w:rPr>
        <w:t>увеличению материальных благ</w:t>
      </w:r>
      <w:r>
        <w:rPr>
          <w:rFonts w:ascii="Georgia" w:hAnsi="Georgia"/>
          <w:sz w:val="25"/>
          <w:szCs w:val="25"/>
        </w:rPr>
        <w:t>, а искать Царства Божия</w:t>
      </w:r>
      <w:r w:rsidR="00FA1597">
        <w:rPr>
          <w:rFonts w:ascii="Georgia" w:hAnsi="Georgia"/>
          <w:sz w:val="25"/>
          <w:szCs w:val="25"/>
        </w:rPr>
        <w:t xml:space="preserve">. </w:t>
      </w:r>
      <w:r w:rsidR="009A3620">
        <w:rPr>
          <w:rFonts w:ascii="Georgia" w:hAnsi="Georgia"/>
          <w:sz w:val="25"/>
          <w:szCs w:val="25"/>
        </w:rPr>
        <w:t xml:space="preserve">Иоанн </w:t>
      </w:r>
      <w:proofErr w:type="spellStart"/>
      <w:r w:rsidR="009A3620">
        <w:rPr>
          <w:rFonts w:ascii="Georgia" w:hAnsi="Georgia"/>
          <w:sz w:val="25"/>
          <w:szCs w:val="25"/>
        </w:rPr>
        <w:t>Лествичник</w:t>
      </w:r>
      <w:proofErr w:type="spellEnd"/>
      <w:r w:rsidR="009A3620">
        <w:rPr>
          <w:rFonts w:ascii="Georgia" w:hAnsi="Georgia"/>
          <w:sz w:val="25"/>
          <w:szCs w:val="25"/>
        </w:rPr>
        <w:t xml:space="preserve"> писал</w:t>
      </w:r>
      <w:r w:rsidR="00FA1597" w:rsidRPr="00FA1597">
        <w:rPr>
          <w:rFonts w:ascii="Georgia" w:hAnsi="Georgia"/>
          <w:sz w:val="25"/>
          <w:szCs w:val="25"/>
        </w:rPr>
        <w:t>, что сребролюбие – дщерь неверия. Поэт</w:t>
      </w:r>
      <w:r w:rsidR="00FA1597">
        <w:rPr>
          <w:rFonts w:ascii="Georgia" w:hAnsi="Georgia"/>
          <w:sz w:val="25"/>
          <w:szCs w:val="25"/>
        </w:rPr>
        <w:t xml:space="preserve">ому, чтобы бороться со страстью, </w:t>
      </w:r>
      <w:r w:rsidR="00FA1597" w:rsidRPr="00FA1597">
        <w:rPr>
          <w:rFonts w:ascii="Georgia" w:hAnsi="Georgia"/>
          <w:sz w:val="25"/>
          <w:szCs w:val="25"/>
        </w:rPr>
        <w:t xml:space="preserve">нужно укреплять веру в </w:t>
      </w:r>
      <w:r w:rsidR="00FA1597">
        <w:rPr>
          <w:rFonts w:ascii="Georgia" w:hAnsi="Georgia"/>
          <w:sz w:val="25"/>
          <w:szCs w:val="25"/>
        </w:rPr>
        <w:t>Его Промысел.</w:t>
      </w:r>
      <w:r w:rsidR="00DC1483" w:rsidRPr="00DC1483">
        <w:rPr>
          <w:rFonts w:ascii="Georgia" w:hAnsi="Georgia"/>
          <w:sz w:val="25"/>
          <w:szCs w:val="25"/>
        </w:rPr>
        <w:t xml:space="preserve"> </w:t>
      </w:r>
    </w:p>
    <w:p w:rsidR="000C3D60" w:rsidRDefault="000C3D60" w:rsidP="004C4B76">
      <w:pPr>
        <w:ind w:firstLine="709"/>
        <w:contextualSpacing/>
        <w:jc w:val="both"/>
        <w:rPr>
          <w:rFonts w:ascii="Georgia" w:hAnsi="Georgia"/>
          <w:i/>
          <w:sz w:val="25"/>
          <w:szCs w:val="25"/>
        </w:rPr>
      </w:pPr>
      <w:r>
        <w:rPr>
          <w:rFonts w:ascii="Georgia" w:hAnsi="Georgia"/>
          <w:sz w:val="25"/>
          <w:szCs w:val="25"/>
        </w:rPr>
        <w:t>Также в борьбе</w:t>
      </w:r>
      <w:r w:rsidRPr="000C3D60">
        <w:rPr>
          <w:rFonts w:ascii="Georgia" w:hAnsi="Georgia"/>
          <w:sz w:val="25"/>
          <w:szCs w:val="25"/>
        </w:rPr>
        <w:t xml:space="preserve"> с сребролюбием </w:t>
      </w:r>
      <w:r w:rsidR="00FA1597">
        <w:rPr>
          <w:rFonts w:ascii="Georgia" w:hAnsi="Georgia"/>
          <w:sz w:val="25"/>
          <w:szCs w:val="25"/>
        </w:rPr>
        <w:t xml:space="preserve">помогут </w:t>
      </w:r>
      <w:r w:rsidR="00D55B32" w:rsidRPr="00D55B32">
        <w:rPr>
          <w:rFonts w:ascii="Georgia" w:hAnsi="Georgia"/>
          <w:i/>
          <w:sz w:val="25"/>
          <w:szCs w:val="25"/>
        </w:rPr>
        <w:t>милостыня,</w:t>
      </w:r>
      <w:r w:rsidR="00D55B32">
        <w:rPr>
          <w:rFonts w:ascii="Georgia" w:hAnsi="Georgia"/>
          <w:sz w:val="25"/>
          <w:szCs w:val="25"/>
        </w:rPr>
        <w:t xml:space="preserve"> </w:t>
      </w:r>
      <w:proofErr w:type="spellStart"/>
      <w:r w:rsidRPr="00FA1597">
        <w:rPr>
          <w:rFonts w:ascii="Georgia" w:hAnsi="Georgia"/>
          <w:i/>
          <w:sz w:val="25"/>
          <w:szCs w:val="25"/>
        </w:rPr>
        <w:t>нестяжание</w:t>
      </w:r>
      <w:proofErr w:type="spellEnd"/>
      <w:r w:rsidRPr="00FA1597">
        <w:rPr>
          <w:rFonts w:ascii="Georgia" w:hAnsi="Georgia"/>
          <w:i/>
          <w:sz w:val="25"/>
          <w:szCs w:val="25"/>
        </w:rPr>
        <w:t>, память смерти.</w:t>
      </w:r>
    </w:p>
    <w:p w:rsidR="00F60590" w:rsidRPr="00716180" w:rsidRDefault="00D55B32" w:rsidP="002C4F23">
      <w:pPr>
        <w:ind w:firstLine="709"/>
        <w:contextualSpacing/>
        <w:jc w:val="both"/>
        <w:rPr>
          <w:rFonts w:ascii="Georgia" w:hAnsi="Georgia"/>
          <w:sz w:val="25"/>
          <w:szCs w:val="25"/>
        </w:rPr>
      </w:pPr>
      <w:r w:rsidRPr="002C4F23">
        <w:rPr>
          <w:rFonts w:ascii="Georgia" w:hAnsi="Georgia"/>
          <w:b/>
          <w:sz w:val="25"/>
          <w:szCs w:val="25"/>
        </w:rPr>
        <w:t>Милостыня</w:t>
      </w:r>
      <w:r w:rsidRPr="00D55B32">
        <w:rPr>
          <w:rFonts w:ascii="Georgia" w:hAnsi="Georgia"/>
          <w:sz w:val="25"/>
          <w:szCs w:val="25"/>
        </w:rPr>
        <w:t>, пожалуй, самое простое и доступное любому богоугодное дело, способное животворить нашу веру.</w:t>
      </w:r>
      <w:r w:rsidR="002C4F23">
        <w:rPr>
          <w:rFonts w:ascii="Georgia" w:hAnsi="Georgia"/>
          <w:sz w:val="25"/>
          <w:szCs w:val="25"/>
        </w:rPr>
        <w:t xml:space="preserve"> </w:t>
      </w:r>
      <w:r w:rsidRPr="00D55B32">
        <w:rPr>
          <w:rFonts w:ascii="Georgia" w:hAnsi="Georgia"/>
          <w:sz w:val="25"/>
          <w:szCs w:val="25"/>
        </w:rPr>
        <w:t xml:space="preserve">Она может быть выражена в жертве от своего достатка, в </w:t>
      </w:r>
      <w:r w:rsidR="009A3620" w:rsidRPr="009A3620">
        <w:rPr>
          <w:rFonts w:ascii="Georgia" w:hAnsi="Georgia"/>
          <w:sz w:val="25"/>
          <w:szCs w:val="25"/>
        </w:rPr>
        <w:t>жертве своего свободного времени, труда, душевного участия,</w:t>
      </w:r>
    </w:p>
    <w:sectPr w:rsidR="00F60590" w:rsidRPr="00716180" w:rsidSect="00253453">
      <w:pgSz w:w="16838" w:h="11906" w:orient="landscape"/>
      <w:pgMar w:top="720" w:right="536" w:bottom="720" w:left="567" w:header="708" w:footer="708" w:gutter="0"/>
      <w:cols w:num="2" w:space="9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92273"/>
    <w:multiLevelType w:val="hybridMultilevel"/>
    <w:tmpl w:val="AA1C7062"/>
    <w:lvl w:ilvl="0" w:tplc="406605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97C43"/>
    <w:multiLevelType w:val="hybridMultilevel"/>
    <w:tmpl w:val="BB52B532"/>
    <w:lvl w:ilvl="0" w:tplc="22B27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B8"/>
    <w:rsid w:val="0005130F"/>
    <w:rsid w:val="000515EF"/>
    <w:rsid w:val="000529CA"/>
    <w:rsid w:val="00056130"/>
    <w:rsid w:val="000953EA"/>
    <w:rsid w:val="000C3D60"/>
    <w:rsid w:val="00112713"/>
    <w:rsid w:val="002068A3"/>
    <w:rsid w:val="002464E0"/>
    <w:rsid w:val="00253453"/>
    <w:rsid w:val="002C481C"/>
    <w:rsid w:val="002C4F23"/>
    <w:rsid w:val="00312551"/>
    <w:rsid w:val="00353922"/>
    <w:rsid w:val="00364CBA"/>
    <w:rsid w:val="003856BA"/>
    <w:rsid w:val="00437548"/>
    <w:rsid w:val="004C4B76"/>
    <w:rsid w:val="004E1D53"/>
    <w:rsid w:val="004E1D7E"/>
    <w:rsid w:val="00532657"/>
    <w:rsid w:val="0054401B"/>
    <w:rsid w:val="005E4969"/>
    <w:rsid w:val="006269AF"/>
    <w:rsid w:val="00650C3C"/>
    <w:rsid w:val="006F0F5F"/>
    <w:rsid w:val="00716180"/>
    <w:rsid w:val="00731747"/>
    <w:rsid w:val="00751C31"/>
    <w:rsid w:val="00783C9B"/>
    <w:rsid w:val="007C3EFF"/>
    <w:rsid w:val="007C66B8"/>
    <w:rsid w:val="007F20F0"/>
    <w:rsid w:val="007F5EC0"/>
    <w:rsid w:val="008447E5"/>
    <w:rsid w:val="00853F77"/>
    <w:rsid w:val="008720F8"/>
    <w:rsid w:val="008C2E5C"/>
    <w:rsid w:val="00945894"/>
    <w:rsid w:val="00951D0C"/>
    <w:rsid w:val="009776A3"/>
    <w:rsid w:val="009841C4"/>
    <w:rsid w:val="009A3620"/>
    <w:rsid w:val="009C4FE1"/>
    <w:rsid w:val="00A45EB6"/>
    <w:rsid w:val="00A57820"/>
    <w:rsid w:val="00AC14FE"/>
    <w:rsid w:val="00B05FC8"/>
    <w:rsid w:val="00B37F81"/>
    <w:rsid w:val="00B602F6"/>
    <w:rsid w:val="00BA3043"/>
    <w:rsid w:val="00CF09A4"/>
    <w:rsid w:val="00D14793"/>
    <w:rsid w:val="00D55B32"/>
    <w:rsid w:val="00DA31EB"/>
    <w:rsid w:val="00DC1483"/>
    <w:rsid w:val="00E43372"/>
    <w:rsid w:val="00F02E5E"/>
    <w:rsid w:val="00F60590"/>
    <w:rsid w:val="00F67E33"/>
    <w:rsid w:val="00F773FE"/>
    <w:rsid w:val="00F86672"/>
    <w:rsid w:val="00FA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6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4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6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4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Князькин</dc:creator>
  <cp:keywords/>
  <dc:description/>
  <cp:lastModifiedBy>Дмитрий</cp:lastModifiedBy>
  <cp:revision>28</cp:revision>
  <dcterms:created xsi:type="dcterms:W3CDTF">2018-07-09T09:13:00Z</dcterms:created>
  <dcterms:modified xsi:type="dcterms:W3CDTF">2019-01-09T18:55:00Z</dcterms:modified>
</cp:coreProperties>
</file>